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52" w:rsidRDefault="00331D52" w:rsidP="00331D52">
      <w:pPr>
        <w:pStyle w:val="Ttulo1"/>
        <w:numPr>
          <w:ilvl w:val="0"/>
          <w:numId w:val="2"/>
        </w:numPr>
        <w:rPr>
          <w:b/>
          <w:bCs/>
          <w:color w:val="auto"/>
        </w:rPr>
      </w:pPr>
      <w:r>
        <w:rPr>
          <w:b/>
          <w:bCs/>
          <w:color w:val="auto"/>
        </w:rPr>
        <w:t xml:space="preserve">OBJETO </w:t>
      </w:r>
    </w:p>
    <w:p w:rsidR="00331D52" w:rsidRPr="004C1223" w:rsidRDefault="00331D52" w:rsidP="00331D52"/>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F025BA" w:rsidTr="008E6753">
        <w:tc>
          <w:tcPr>
            <w:tcW w:w="13678" w:type="dxa"/>
          </w:tcPr>
          <w:p w:rsidR="00331D52" w:rsidRPr="00400ED5" w:rsidRDefault="00331D52" w:rsidP="008E6753">
            <w:pPr>
              <w:rPr>
                <w:color w:val="auto"/>
              </w:rPr>
            </w:pPr>
            <w:r>
              <w:rPr>
                <w:color w:val="auto"/>
              </w:rPr>
              <w:t>Implementar y desarrollar  la política de la administración del riesgo a través del adecuado tratamiento de éstos  para garantizar su control.</w:t>
            </w:r>
          </w:p>
        </w:tc>
      </w:tr>
    </w:tbl>
    <w:p w:rsidR="00331D52" w:rsidRPr="008D562D" w:rsidRDefault="00331D52" w:rsidP="00331D52">
      <w:pPr>
        <w:pStyle w:val="Ttulo1"/>
        <w:numPr>
          <w:ilvl w:val="0"/>
          <w:numId w:val="0"/>
        </w:numPr>
        <w:rPr>
          <w:bCs/>
          <w:color w:val="auto"/>
          <w:sz w:val="16"/>
          <w:szCs w:val="16"/>
        </w:rPr>
      </w:pPr>
    </w:p>
    <w:p w:rsidR="00331D52" w:rsidRDefault="00331D52" w:rsidP="00331D52">
      <w:pPr>
        <w:pStyle w:val="Ttulo1"/>
        <w:numPr>
          <w:ilvl w:val="0"/>
          <w:numId w:val="2"/>
        </w:numPr>
        <w:rPr>
          <w:b/>
          <w:bCs/>
          <w:color w:val="auto"/>
        </w:rPr>
      </w:pPr>
      <w:r w:rsidRPr="00D764B1">
        <w:rPr>
          <w:b/>
          <w:bCs/>
          <w:color w:val="auto"/>
        </w:rPr>
        <w:t>ALCANCE</w:t>
      </w:r>
      <w:r>
        <w:rPr>
          <w:b/>
          <w:bCs/>
          <w:color w:val="auto"/>
        </w:rPr>
        <w:t xml:space="preserve"> </w:t>
      </w:r>
    </w:p>
    <w:p w:rsidR="00331D52" w:rsidRPr="004C1223" w:rsidRDefault="00331D52" w:rsidP="00331D52"/>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F025BA" w:rsidTr="008E6753">
        <w:tc>
          <w:tcPr>
            <w:tcW w:w="13678" w:type="dxa"/>
          </w:tcPr>
          <w:p w:rsidR="00331D52" w:rsidRDefault="00331D52" w:rsidP="008E6753">
            <w:pPr>
              <w:rPr>
                <w:color w:val="auto"/>
              </w:rPr>
            </w:pPr>
            <w:r>
              <w:rPr>
                <w:color w:val="auto"/>
              </w:rPr>
              <w:t>Actividad de Inicio: Sensibilizar a los servidores públicos sobre la política de administración de riesgos administrativos-operativos y riesgos de corrupción.</w:t>
            </w:r>
          </w:p>
          <w:p w:rsidR="00331D52" w:rsidRPr="00A91DB3" w:rsidRDefault="00331D52" w:rsidP="008E6753">
            <w:pPr>
              <w:rPr>
                <w:color w:val="FF6600"/>
              </w:rPr>
            </w:pPr>
            <w:r w:rsidRPr="00036B84">
              <w:t>Actividad de Finalización:</w:t>
            </w:r>
            <w:r w:rsidRPr="00036B84">
              <w:rPr>
                <w:rFonts w:cs="Arial"/>
              </w:rPr>
              <w:t xml:space="preserve"> </w:t>
            </w:r>
            <w:r>
              <w:rPr>
                <w:rFonts w:cs="Arial"/>
                <w:color w:val="auto"/>
              </w:rPr>
              <w:t>Presentar semestralmente el informe de seguimiento a los riesgos al comité de planeación y evaluación para asegurar su continua conveniencia y eficacia</w:t>
            </w:r>
          </w:p>
        </w:tc>
      </w:tr>
    </w:tbl>
    <w:p w:rsidR="00331D52" w:rsidRPr="008D562D" w:rsidRDefault="00331D52" w:rsidP="00331D52">
      <w:pPr>
        <w:pStyle w:val="Ttulo1"/>
        <w:numPr>
          <w:ilvl w:val="0"/>
          <w:numId w:val="0"/>
        </w:numPr>
        <w:rPr>
          <w:bCs/>
          <w:color w:val="auto"/>
          <w:sz w:val="16"/>
          <w:szCs w:val="16"/>
        </w:rPr>
      </w:pPr>
    </w:p>
    <w:p w:rsidR="00331D52" w:rsidRDefault="00331D52" w:rsidP="00331D52">
      <w:pPr>
        <w:pStyle w:val="Ttulo1"/>
        <w:numPr>
          <w:ilvl w:val="0"/>
          <w:numId w:val="2"/>
        </w:numPr>
        <w:rPr>
          <w:b/>
          <w:bCs/>
          <w:color w:val="auto"/>
        </w:rPr>
      </w:pPr>
      <w:r w:rsidRPr="00D764B1">
        <w:rPr>
          <w:b/>
          <w:bCs/>
          <w:color w:val="auto"/>
        </w:rPr>
        <w:t>RESPONSABLE (S)</w:t>
      </w:r>
    </w:p>
    <w:p w:rsidR="00331D52" w:rsidRPr="00891516" w:rsidRDefault="00331D52" w:rsidP="00331D52">
      <w:pPr>
        <w:pStyle w:val="Ttulo1"/>
        <w:numPr>
          <w:ilvl w:val="0"/>
          <w:numId w:val="0"/>
        </w:numPr>
        <w:ind w:left="360"/>
        <w:rPr>
          <w:bCs/>
          <w:color w:val="auto"/>
          <w:sz w:val="16"/>
          <w:szCs w:val="16"/>
        </w:rPr>
      </w:pPr>
      <w:r>
        <w:rPr>
          <w:b/>
          <w:bCs/>
          <w:color w:val="auto"/>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F025BA" w:rsidTr="008E6753">
        <w:tc>
          <w:tcPr>
            <w:tcW w:w="13678" w:type="dxa"/>
          </w:tcPr>
          <w:p w:rsidR="00331D52" w:rsidRPr="00F025BA" w:rsidRDefault="00331D52" w:rsidP="008E6753">
            <w:pPr>
              <w:rPr>
                <w:color w:val="auto"/>
              </w:rPr>
            </w:pPr>
            <w:r>
              <w:rPr>
                <w:color w:val="auto"/>
              </w:rPr>
              <w:t>Alta dirección.</w:t>
            </w:r>
          </w:p>
        </w:tc>
      </w:tr>
    </w:tbl>
    <w:p w:rsidR="00331D52" w:rsidRDefault="00331D52" w:rsidP="00331D52">
      <w:pPr>
        <w:pStyle w:val="Ttulo1"/>
        <w:numPr>
          <w:ilvl w:val="0"/>
          <w:numId w:val="0"/>
        </w:numPr>
        <w:rPr>
          <w:b/>
          <w:bCs/>
          <w:color w:val="auto"/>
        </w:rPr>
      </w:pPr>
    </w:p>
    <w:p w:rsidR="00331D52" w:rsidRDefault="00331D52" w:rsidP="00331D52">
      <w:pPr>
        <w:pStyle w:val="Ttulo1"/>
        <w:numPr>
          <w:ilvl w:val="0"/>
          <w:numId w:val="2"/>
        </w:numPr>
        <w:rPr>
          <w:b/>
          <w:bCs/>
          <w:color w:val="auto"/>
        </w:rPr>
      </w:pPr>
      <w:r w:rsidRPr="00D764B1">
        <w:rPr>
          <w:b/>
          <w:bCs/>
          <w:color w:val="auto"/>
        </w:rPr>
        <w:t>DOCUMENTOS UTILIZADOS</w:t>
      </w:r>
      <w:r>
        <w:rPr>
          <w:b/>
          <w:bCs/>
          <w:color w:val="auto"/>
        </w:rPr>
        <w:t xml:space="preserve"> </w:t>
      </w:r>
    </w:p>
    <w:p w:rsidR="00331D52" w:rsidRPr="004C1223" w:rsidRDefault="00331D52" w:rsidP="00331D52"/>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F5751C" w:rsidTr="008E6753">
        <w:tc>
          <w:tcPr>
            <w:tcW w:w="13678" w:type="dxa"/>
          </w:tcPr>
          <w:p w:rsidR="00331D52" w:rsidRPr="00F5751C" w:rsidRDefault="00331D52" w:rsidP="008E6753">
            <w:r w:rsidRPr="00F5751C">
              <w:t xml:space="preserve">Guía de administración de riesgos del Departamento Administrativo de </w:t>
            </w:r>
            <w:smartTag w:uri="urn:schemas-microsoft-com:office:smarttags" w:element="PersonName">
              <w:smartTagPr>
                <w:attr w:name="ProductID" w:val="la Funci￳n P￺blica"/>
              </w:smartTagPr>
              <w:r w:rsidRPr="00F5751C">
                <w:t>la Función Pública</w:t>
              </w:r>
            </w:smartTag>
          </w:p>
          <w:p w:rsidR="00331D52" w:rsidRDefault="00331D52" w:rsidP="008E6753">
            <w:r w:rsidRPr="00F5751C">
              <w:t>Decreto 1599 de 2005, Ley 87 de 1993, Resoluci</w:t>
            </w:r>
            <w:r>
              <w:t>ón No</w:t>
            </w:r>
            <w:r w:rsidRPr="00F5751C">
              <w:t>.106 de 2007</w:t>
            </w:r>
            <w:r>
              <w:t>, Ley 1474 de 2011, Decreto 2641 de 2012 y la normatividad que la modifique o derogue.</w:t>
            </w:r>
          </w:p>
          <w:p w:rsidR="00331D52" w:rsidRPr="00F5751C" w:rsidRDefault="00331D52" w:rsidP="008E6753"/>
        </w:tc>
      </w:tr>
    </w:tbl>
    <w:p w:rsidR="00331D52" w:rsidRDefault="00331D52" w:rsidP="00331D52">
      <w:pPr>
        <w:pStyle w:val="Ttulo1"/>
        <w:numPr>
          <w:ilvl w:val="0"/>
          <w:numId w:val="0"/>
        </w:numPr>
        <w:rPr>
          <w:b/>
          <w:bCs/>
          <w:color w:val="auto"/>
        </w:rPr>
      </w:pPr>
    </w:p>
    <w:p w:rsidR="00331D52" w:rsidRDefault="00331D52" w:rsidP="00331D52">
      <w:pPr>
        <w:pStyle w:val="Ttulo1"/>
        <w:numPr>
          <w:ilvl w:val="0"/>
          <w:numId w:val="2"/>
        </w:numPr>
        <w:rPr>
          <w:b/>
          <w:bCs/>
          <w:color w:val="auto"/>
        </w:rPr>
      </w:pPr>
      <w:r w:rsidRPr="00D764B1">
        <w:rPr>
          <w:b/>
          <w:bCs/>
          <w:color w:val="auto"/>
        </w:rPr>
        <w:t>DEFINICIONES</w:t>
      </w:r>
      <w:r>
        <w:rPr>
          <w:b/>
          <w:bCs/>
          <w:color w:val="auto"/>
        </w:rPr>
        <w:t xml:space="preserve"> </w:t>
      </w:r>
    </w:p>
    <w:p w:rsidR="00331D52" w:rsidRPr="004F2E8F" w:rsidRDefault="00331D52" w:rsidP="00331D52"/>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2E24B4" w:rsidTr="008E6753">
        <w:tc>
          <w:tcPr>
            <w:tcW w:w="13678" w:type="dxa"/>
          </w:tcPr>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Administración de riesgos</w:t>
            </w:r>
            <w:r w:rsidRPr="002651B6">
              <w:rPr>
                <w:rFonts w:cs="Arial"/>
                <w:color w:val="auto"/>
                <w:lang w:val="es-ES"/>
              </w:rPr>
              <w:t xml:space="preserve">: Una rama de administración que aborda las consecuencias del </w:t>
            </w:r>
            <w:r>
              <w:rPr>
                <w:rFonts w:cs="Arial"/>
                <w:color w:val="auto"/>
                <w:lang w:val="es-ES"/>
              </w:rPr>
              <w:t xml:space="preserve">riesgo. Consta de dos etapas: </w:t>
            </w:r>
            <w:r w:rsidRPr="002651B6">
              <w:rPr>
                <w:rFonts w:cs="Arial"/>
                <w:color w:val="auto"/>
                <w:lang w:val="es-ES"/>
              </w:rPr>
              <w:t>El diag</w:t>
            </w:r>
            <w:r>
              <w:rPr>
                <w:rFonts w:cs="Arial"/>
                <w:color w:val="auto"/>
                <w:lang w:val="es-ES"/>
              </w:rPr>
              <w:t>nóstico o valoración, mediante i</w:t>
            </w:r>
            <w:r w:rsidRPr="002651B6">
              <w:rPr>
                <w:rFonts w:cs="Arial"/>
                <w:color w:val="auto"/>
                <w:lang w:val="es-ES"/>
              </w:rPr>
              <w:t xml:space="preserve">dentificación, análisis y determinación del Nivel, y </w:t>
            </w:r>
            <w:r>
              <w:rPr>
                <w:rFonts w:cs="Arial"/>
                <w:color w:val="auto"/>
                <w:lang w:val="es-ES"/>
              </w:rPr>
              <w:t>e</w:t>
            </w:r>
            <w:r w:rsidRPr="002651B6">
              <w:rPr>
                <w:rFonts w:cs="Arial"/>
                <w:color w:val="auto"/>
                <w:lang w:val="es-ES"/>
              </w:rPr>
              <w:t xml:space="preserve">l manejo o la administración propiamente dicha, en que se elabora, ejecuta y hace seguimiento al </w:t>
            </w:r>
            <w:r>
              <w:rPr>
                <w:rFonts w:cs="Arial"/>
                <w:color w:val="auto"/>
                <w:lang w:val="es-ES"/>
              </w:rPr>
              <w:t>p</w:t>
            </w:r>
            <w:r w:rsidRPr="002651B6">
              <w:rPr>
                <w:rFonts w:cs="Arial"/>
                <w:color w:val="auto"/>
                <w:lang w:val="es-ES"/>
              </w:rPr>
              <w:t>lan de manejo que contiene las Técnicas de Administración del Riesgo propuestas por el grupo de trabajo,</w:t>
            </w:r>
            <w:r>
              <w:rPr>
                <w:rFonts w:cs="Arial"/>
                <w:color w:val="auto"/>
                <w:lang w:val="es-ES"/>
              </w:rPr>
              <w:t xml:space="preserve"> </w:t>
            </w:r>
            <w:r w:rsidRPr="002651B6">
              <w:rPr>
                <w:rFonts w:cs="Arial"/>
                <w:color w:val="auto"/>
                <w:lang w:val="es-ES"/>
              </w:rPr>
              <w:t>evaluadas y aceptadas por la alta dirección.</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Análisis de Beneficio-Costo</w:t>
            </w:r>
            <w:r w:rsidRPr="002651B6">
              <w:rPr>
                <w:rFonts w:cs="Arial"/>
                <w:color w:val="auto"/>
                <w:lang w:val="es-ES"/>
              </w:rPr>
              <w:t xml:space="preserve">: Una herramienta de </w:t>
            </w:r>
            <w:smartTag w:uri="urn:schemas-microsoft-com:office:smarttags" w:element="PersonName">
              <w:smartTagPr>
                <w:attr w:name="ProductID" w:val="la Administraci￳n"/>
              </w:smartTagPr>
              <w:r w:rsidRPr="002651B6">
                <w:rPr>
                  <w:rFonts w:cs="Arial"/>
                  <w:color w:val="auto"/>
                  <w:lang w:val="es-ES"/>
                </w:rPr>
                <w:t>la Administración</w:t>
              </w:r>
            </w:smartTag>
            <w:r w:rsidRPr="002651B6">
              <w:rPr>
                <w:rFonts w:cs="Arial"/>
                <w:color w:val="auto"/>
                <w:lang w:val="es-ES"/>
              </w:rPr>
              <w:t xml:space="preserve"> de Riesgos usada para tomar decisiones sobre las técnicas propuestas por el grupo para la administración de los riesgos, en la cual se valoran y comparan los costos, financieros y</w:t>
            </w:r>
            <w:r>
              <w:rPr>
                <w:rFonts w:cs="Arial"/>
                <w:color w:val="auto"/>
                <w:lang w:val="es-ES"/>
              </w:rPr>
              <w:t xml:space="preserve"> </w:t>
            </w:r>
            <w:r w:rsidRPr="002651B6">
              <w:rPr>
                <w:rFonts w:cs="Arial"/>
                <w:color w:val="auto"/>
                <w:lang w:val="es-ES"/>
              </w:rPr>
              <w:t xml:space="preserve">económicos, de implementar la medida, contra los beneficios generados por la misma.  Una medida de </w:t>
            </w:r>
            <w:smartTag w:uri="urn:schemas-microsoft-com:office:smarttags" w:element="PersonName">
              <w:smartTagPr>
                <w:attr w:name="ProductID" w:val="la Administraci￳n"/>
              </w:smartTagPr>
              <w:r w:rsidRPr="002651B6">
                <w:rPr>
                  <w:rFonts w:cs="Arial"/>
                  <w:color w:val="auto"/>
                  <w:lang w:val="es-ES"/>
                </w:rPr>
                <w:t>la Administración</w:t>
              </w:r>
            </w:smartTag>
            <w:r w:rsidRPr="002651B6">
              <w:rPr>
                <w:rFonts w:cs="Arial"/>
                <w:color w:val="auto"/>
                <w:lang w:val="es-ES"/>
              </w:rPr>
              <w:t xml:space="preserve"> del riesgo será aceptada siempre que el beneficio valorado supere al costo.</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lastRenderedPageBreak/>
              <w:t>Análisis de riesgos:</w:t>
            </w:r>
            <w:r w:rsidRPr="002651B6">
              <w:rPr>
                <w:rFonts w:cs="Arial"/>
                <w:b/>
                <w:bCs/>
                <w:color w:val="auto"/>
                <w:lang w:val="es-ES"/>
              </w:rPr>
              <w:t xml:space="preserve"> </w:t>
            </w:r>
            <w:r w:rsidRPr="002651B6">
              <w:rPr>
                <w:rFonts w:cs="Arial"/>
                <w:color w:val="auto"/>
                <w:lang w:val="es-ES"/>
              </w:rPr>
              <w:t xml:space="preserve">Determinar el Impacto y </w:t>
            </w:r>
            <w:smartTag w:uri="urn:schemas-microsoft-com:office:smarttags" w:element="PersonName">
              <w:smartTagPr>
                <w:attr w:name="ProductID" w:val="la Probabilidad"/>
              </w:smartTagPr>
              <w:r w:rsidRPr="002651B6">
                <w:rPr>
                  <w:rFonts w:cs="Arial"/>
                  <w:color w:val="auto"/>
                  <w:lang w:val="es-ES"/>
                </w:rPr>
                <w:t>la Probabilidad</w:t>
              </w:r>
            </w:smartTag>
            <w:r w:rsidRPr="002651B6">
              <w:rPr>
                <w:rFonts w:cs="Arial"/>
                <w:color w:val="auto"/>
                <w:lang w:val="es-ES"/>
              </w:rPr>
              <w:t xml:space="preserve"> del riesgo. Dependiendo de la información disponible pueden emplearse desde modelos de simulación, hasta técnicas colaborativas.</w:t>
            </w:r>
          </w:p>
          <w:p w:rsidR="00331D52" w:rsidRPr="004C1223" w:rsidRDefault="00331D52" w:rsidP="008E6753">
            <w:pPr>
              <w:numPr>
                <w:ilvl w:val="0"/>
                <w:numId w:val="5"/>
              </w:numPr>
              <w:shd w:val="clear" w:color="auto" w:fill="F7F7F7"/>
              <w:suppressAutoHyphens w:val="0"/>
              <w:autoSpaceDE w:val="0"/>
              <w:autoSpaceDN w:val="0"/>
              <w:adjustRightInd w:val="0"/>
              <w:outlineLvl w:val="1"/>
              <w:rPr>
                <w:rFonts w:cs="Arial"/>
                <w:color w:val="333333"/>
                <w:lang w:eastAsia="es-CO"/>
              </w:rPr>
            </w:pPr>
            <w:r w:rsidRPr="004C1223">
              <w:rPr>
                <w:rFonts w:cs="Arial"/>
                <w:b/>
                <w:bCs/>
                <w:caps/>
                <w:color w:val="auto"/>
                <w:lang w:val="es-ES"/>
              </w:rPr>
              <w:t>Causa</w:t>
            </w:r>
            <w:r w:rsidRPr="004C1223">
              <w:rPr>
                <w:rFonts w:cs="Arial"/>
                <w:color w:val="auto"/>
                <w:lang w:val="es-ES"/>
              </w:rPr>
              <w:t>: Son los medios, circunstancias y agentes que generan los riesgos.</w:t>
            </w:r>
          </w:p>
          <w:p w:rsidR="00331D52" w:rsidRPr="00895D40" w:rsidRDefault="00331D52" w:rsidP="008E6753">
            <w:pPr>
              <w:numPr>
                <w:ilvl w:val="0"/>
                <w:numId w:val="5"/>
              </w:numPr>
              <w:shd w:val="clear" w:color="auto" w:fill="F7F7F7"/>
              <w:suppressAutoHyphens w:val="0"/>
              <w:autoSpaceDE w:val="0"/>
              <w:autoSpaceDN w:val="0"/>
              <w:adjustRightInd w:val="0"/>
              <w:outlineLvl w:val="1"/>
              <w:rPr>
                <w:rFonts w:cs="Arial"/>
                <w:color w:val="333333"/>
                <w:lang w:eastAsia="es-CO"/>
              </w:rPr>
            </w:pPr>
            <w:r w:rsidRPr="004C1223">
              <w:rPr>
                <w:rFonts w:cs="Arial"/>
                <w:b/>
                <w:color w:val="333333"/>
                <w:lang w:eastAsia="es-CO"/>
              </w:rPr>
              <w:t>C</w:t>
            </w:r>
            <w:r w:rsidRPr="00895D40">
              <w:rPr>
                <w:rFonts w:cs="Arial"/>
                <w:b/>
                <w:color w:val="333333"/>
                <w:lang w:eastAsia="es-CO"/>
              </w:rPr>
              <w:t xml:space="preserve">OMPONENTES DE </w:t>
            </w:r>
            <w:r w:rsidRPr="004C1223">
              <w:rPr>
                <w:rFonts w:cs="Arial"/>
                <w:b/>
                <w:color w:val="333333"/>
                <w:lang w:eastAsia="es-CO"/>
              </w:rPr>
              <w:t xml:space="preserve">PLAN </w:t>
            </w:r>
            <w:r w:rsidRPr="00895D40">
              <w:rPr>
                <w:rFonts w:cs="Arial"/>
                <w:b/>
                <w:color w:val="333333"/>
                <w:lang w:eastAsia="es-CO"/>
              </w:rPr>
              <w:t>ANTICORRUPCIÓN</w:t>
            </w:r>
            <w:r w:rsidRPr="004C1223">
              <w:rPr>
                <w:rFonts w:cs="Arial"/>
                <w:b/>
                <w:color w:val="333333"/>
                <w:lang w:eastAsia="es-CO"/>
              </w:rPr>
              <w:t>:</w:t>
            </w:r>
            <w:r w:rsidRPr="004C1223">
              <w:rPr>
                <w:rFonts w:cs="Arial"/>
                <w:color w:val="333333"/>
                <w:lang w:eastAsia="es-CO"/>
              </w:rPr>
              <w:t xml:space="preserve"> El Plan anticorrupción consta de cuatro (4) componentes autónomos e independientes, que contienen parámetros y soporte normativo propio. </w:t>
            </w:r>
          </w:p>
          <w:p w:rsidR="00331D52" w:rsidRPr="00895D40" w:rsidRDefault="00331D52" w:rsidP="008E6753">
            <w:pPr>
              <w:pStyle w:val="Prrafodelista"/>
              <w:numPr>
                <w:ilvl w:val="0"/>
                <w:numId w:val="7"/>
              </w:numPr>
              <w:shd w:val="clear" w:color="auto" w:fill="F7F7F7"/>
              <w:jc w:val="both"/>
              <w:rPr>
                <w:rFonts w:ascii="Arial" w:eastAsia="Times New Roman" w:hAnsi="Arial" w:cs="Arial"/>
                <w:color w:val="444444"/>
                <w:sz w:val="20"/>
                <w:szCs w:val="20"/>
                <w:lang w:eastAsia="es-CO"/>
              </w:rPr>
            </w:pPr>
            <w:r w:rsidRPr="00895D40">
              <w:rPr>
                <w:rFonts w:ascii="Arial" w:eastAsia="Times New Roman" w:hAnsi="Arial" w:cs="Arial"/>
                <w:color w:val="444444"/>
                <w:sz w:val="20"/>
                <w:szCs w:val="20"/>
                <w:lang w:eastAsia="es-CO"/>
              </w:rPr>
              <w:t>El mapa de riesgos de corrupción y las medidas para controlarlos y evitarlos.</w:t>
            </w:r>
          </w:p>
          <w:p w:rsidR="00331D52" w:rsidRPr="00895D40" w:rsidRDefault="00331D52" w:rsidP="008E6753">
            <w:pPr>
              <w:pStyle w:val="Prrafodelista"/>
              <w:numPr>
                <w:ilvl w:val="0"/>
                <w:numId w:val="7"/>
              </w:numPr>
              <w:shd w:val="clear" w:color="auto" w:fill="F7F7F7"/>
              <w:jc w:val="both"/>
              <w:rPr>
                <w:rFonts w:ascii="Arial" w:eastAsia="Times New Roman" w:hAnsi="Arial" w:cs="Arial"/>
                <w:color w:val="444444"/>
                <w:sz w:val="20"/>
                <w:szCs w:val="20"/>
                <w:lang w:eastAsia="es-CO"/>
              </w:rPr>
            </w:pPr>
            <w:r w:rsidRPr="00895D40">
              <w:rPr>
                <w:rFonts w:ascii="Arial" w:eastAsia="Times New Roman" w:hAnsi="Arial" w:cs="Arial"/>
                <w:color w:val="444444"/>
                <w:sz w:val="20"/>
                <w:szCs w:val="20"/>
                <w:lang w:eastAsia="es-CO"/>
              </w:rPr>
              <w:t>Estrategia Anti tramites.</w:t>
            </w:r>
          </w:p>
          <w:p w:rsidR="00331D52" w:rsidRPr="00895D40" w:rsidRDefault="00331D52" w:rsidP="008E6753">
            <w:pPr>
              <w:pStyle w:val="Prrafodelista"/>
              <w:numPr>
                <w:ilvl w:val="0"/>
                <w:numId w:val="7"/>
              </w:numPr>
              <w:shd w:val="clear" w:color="auto" w:fill="F7F7F7"/>
              <w:jc w:val="both"/>
              <w:rPr>
                <w:rFonts w:ascii="Arial" w:eastAsia="Times New Roman" w:hAnsi="Arial" w:cs="Arial"/>
                <w:color w:val="444444"/>
                <w:sz w:val="20"/>
                <w:szCs w:val="20"/>
                <w:lang w:eastAsia="es-CO"/>
              </w:rPr>
            </w:pPr>
            <w:r w:rsidRPr="00895D40">
              <w:rPr>
                <w:rFonts w:ascii="Arial" w:eastAsia="Times New Roman" w:hAnsi="Arial" w:cs="Arial"/>
                <w:color w:val="444444"/>
                <w:sz w:val="20"/>
                <w:szCs w:val="20"/>
                <w:lang w:eastAsia="es-CO"/>
              </w:rPr>
              <w:t>Rendición de cuentas</w:t>
            </w:r>
          </w:p>
          <w:p w:rsidR="00331D52" w:rsidRPr="00895D40" w:rsidRDefault="00331D52" w:rsidP="008E6753">
            <w:pPr>
              <w:pStyle w:val="Prrafodelista"/>
              <w:numPr>
                <w:ilvl w:val="0"/>
                <w:numId w:val="7"/>
              </w:numPr>
              <w:shd w:val="clear" w:color="auto" w:fill="F7F7F7"/>
              <w:jc w:val="both"/>
              <w:rPr>
                <w:rFonts w:ascii="Arial" w:eastAsia="Times New Roman" w:hAnsi="Arial" w:cs="Arial"/>
                <w:color w:val="444444"/>
                <w:sz w:val="20"/>
                <w:szCs w:val="20"/>
                <w:lang w:eastAsia="es-CO"/>
              </w:rPr>
            </w:pPr>
            <w:r w:rsidRPr="00895D40">
              <w:rPr>
                <w:rFonts w:ascii="Arial" w:eastAsia="Times New Roman" w:hAnsi="Arial" w:cs="Arial"/>
                <w:color w:val="444444"/>
                <w:sz w:val="20"/>
                <w:szCs w:val="20"/>
                <w:lang w:eastAsia="es-CO"/>
              </w:rPr>
              <w:t>Mecanismos para mejorar la atención al ciudadano.</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Control</w:t>
            </w:r>
            <w:r w:rsidRPr="002651B6">
              <w:rPr>
                <w:rFonts w:cs="Arial"/>
                <w:b/>
                <w:bCs/>
                <w:color w:val="auto"/>
                <w:lang w:val="es-ES"/>
              </w:rPr>
              <w:t xml:space="preserve">: </w:t>
            </w:r>
            <w:r w:rsidRPr="002651B6">
              <w:rPr>
                <w:rFonts w:cs="Arial"/>
                <w:color w:val="auto"/>
                <w:lang w:val="es-ES"/>
              </w:rPr>
              <w:t>Es toda acción que tiende a minimizar los riesgos, significa analizar el desempeño de las operaciones, evidenciando posibles desviaciones frente al resultado esperado para la adopción de medidas preventivas. Los controles proporcionan un</w:t>
            </w:r>
            <w:r>
              <w:rPr>
                <w:rFonts w:cs="Arial"/>
                <w:color w:val="auto"/>
                <w:lang w:val="es-ES"/>
              </w:rPr>
              <w:t xml:space="preserve"> </w:t>
            </w:r>
            <w:r w:rsidRPr="002651B6">
              <w:rPr>
                <w:rFonts w:cs="Arial"/>
                <w:color w:val="auto"/>
                <w:lang w:val="es-ES"/>
              </w:rPr>
              <w:t>modelo operacional de seguridad razonable en el logro de los objetivos.</w:t>
            </w:r>
          </w:p>
          <w:p w:rsidR="00331D52" w:rsidRPr="00346E36" w:rsidRDefault="00331D52" w:rsidP="008E6753">
            <w:pPr>
              <w:numPr>
                <w:ilvl w:val="0"/>
                <w:numId w:val="5"/>
              </w:numPr>
              <w:suppressAutoHyphens w:val="0"/>
              <w:autoSpaceDE w:val="0"/>
              <w:autoSpaceDN w:val="0"/>
              <w:adjustRightInd w:val="0"/>
              <w:rPr>
                <w:rFonts w:cs="Arial"/>
                <w:color w:val="auto"/>
                <w:lang w:val="es-ES"/>
              </w:rPr>
            </w:pPr>
            <w:r w:rsidRPr="00346E36">
              <w:rPr>
                <w:rFonts w:cs="Arial"/>
                <w:b/>
                <w:color w:val="auto"/>
                <w:lang w:val="es-ES"/>
              </w:rPr>
              <w:t xml:space="preserve">CORRUPCION: </w:t>
            </w:r>
            <w:r w:rsidRPr="00346E36">
              <w:rPr>
                <w:rFonts w:cs="Arial"/>
                <w:color w:val="auto"/>
                <w:lang w:val="es-ES"/>
              </w:rPr>
              <w:t xml:space="preserve">Es el abuso de posiciones de poder o de confianza para beneficio particular en detrimento del interés colectivo realizado a través de ofrecer o solicitar, entregar o recibir, bienes en dinero o en especie en servicios o beneficios a cambio de acciones, decisiones u omisiones. (Transparencia por Colombia)  </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Pr>
                <w:rFonts w:cs="Arial"/>
                <w:b/>
                <w:bCs/>
                <w:color w:val="auto"/>
                <w:lang w:val="es-ES"/>
              </w:rPr>
              <w:t>COSTO</w:t>
            </w:r>
            <w:r w:rsidRPr="002651B6">
              <w:rPr>
                <w:rFonts w:cs="Arial"/>
                <w:b/>
                <w:bCs/>
                <w:color w:val="auto"/>
                <w:lang w:val="es-ES"/>
              </w:rPr>
              <w:t xml:space="preserve">: </w:t>
            </w:r>
            <w:r w:rsidRPr="002651B6">
              <w:rPr>
                <w:rFonts w:cs="Arial"/>
                <w:color w:val="auto"/>
                <w:lang w:val="es-ES"/>
              </w:rPr>
              <w:t>Se entiende por costo las erogaciones, directas e indirectas en que incurre la entidad en la producción, prestación de un servicio o manejo de un riesgo.</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Factores de riesgo</w:t>
            </w:r>
            <w:r w:rsidRPr="002651B6">
              <w:rPr>
                <w:rFonts w:cs="Arial"/>
                <w:caps/>
                <w:color w:val="auto"/>
                <w:lang w:val="es-ES"/>
              </w:rPr>
              <w:t>:</w:t>
            </w:r>
            <w:r w:rsidRPr="002651B6">
              <w:rPr>
                <w:rFonts w:cs="Arial"/>
                <w:color w:val="auto"/>
                <w:lang w:val="es-ES"/>
              </w:rPr>
              <w:t xml:space="preserve"> Manifestaciones o características medibles u observables de un proceso que indican la presencia de </w:t>
            </w:r>
            <w:r>
              <w:rPr>
                <w:rFonts w:cs="Arial"/>
                <w:color w:val="auto"/>
                <w:lang w:val="es-ES"/>
              </w:rPr>
              <w:t>r</w:t>
            </w:r>
            <w:r w:rsidRPr="002651B6">
              <w:rPr>
                <w:rFonts w:cs="Arial"/>
                <w:color w:val="auto"/>
                <w:lang w:val="es-ES"/>
              </w:rPr>
              <w:t>iesgo o tienden a aumentar la exposición, pueden ser internos o externos a la entidad.</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Identificación del Riesgo</w:t>
            </w:r>
            <w:r w:rsidRPr="002651B6">
              <w:rPr>
                <w:rFonts w:cs="Arial"/>
                <w:b/>
                <w:bCs/>
                <w:color w:val="auto"/>
                <w:lang w:val="es-ES"/>
              </w:rPr>
              <w:t xml:space="preserve">: </w:t>
            </w:r>
            <w:r w:rsidRPr="002651B6">
              <w:rPr>
                <w:rFonts w:cs="Arial"/>
                <w:color w:val="auto"/>
                <w:lang w:val="es-ES"/>
              </w:rPr>
              <w:t>Establecer la estructura del riesgo; fuentes o factores, internos o externos, generadores de riesgos; puede hacerse a cualquier nivel: total entidad, por áreas, por procesos, incluso, bajo el viejo paradigma, por funciones; desde el nivel estratégico hasta el más humilde operativo.</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Impacto:</w:t>
            </w:r>
            <w:r w:rsidRPr="002651B6">
              <w:rPr>
                <w:rFonts w:cs="Arial"/>
                <w:b/>
                <w:bCs/>
                <w:color w:val="auto"/>
                <w:lang w:val="es-ES"/>
              </w:rPr>
              <w:t xml:space="preserve"> </w:t>
            </w:r>
            <w:r w:rsidRPr="002651B6">
              <w:rPr>
                <w:rFonts w:cs="Arial"/>
                <w:color w:val="auto"/>
                <w:lang w:val="es-ES"/>
              </w:rPr>
              <w:t>consecuencias que puede ocasionar a la organización la materialización del riesgo.</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Indicador</w:t>
            </w:r>
            <w:r w:rsidRPr="002651B6">
              <w:rPr>
                <w:rFonts w:cs="Arial"/>
                <w:caps/>
                <w:color w:val="auto"/>
                <w:lang w:val="es-ES"/>
              </w:rPr>
              <w:t>:</w:t>
            </w:r>
            <w:r w:rsidRPr="002651B6">
              <w:rPr>
                <w:rFonts w:cs="Arial"/>
                <w:color w:val="auto"/>
                <w:lang w:val="es-ES"/>
              </w:rPr>
              <w:t xml:space="preserve"> es la valoración de una o más variables que informa sobre una situación y soporta la toma de decisiones, es un criterio de medición y de evaluación cuantitativa o cualitativa.</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Mapas de riesgos</w:t>
            </w:r>
            <w:r w:rsidRPr="002651B6">
              <w:rPr>
                <w:rFonts w:cs="Arial"/>
                <w:caps/>
                <w:color w:val="auto"/>
                <w:lang w:val="es-ES"/>
              </w:rPr>
              <w:t>:</w:t>
            </w:r>
            <w:r w:rsidRPr="002651B6">
              <w:rPr>
                <w:rFonts w:cs="Arial"/>
                <w:color w:val="auto"/>
                <w:lang w:val="es-ES"/>
              </w:rPr>
              <w:t xml:space="preserve"> herramienta metodológica que permite hacer un inventario de los riesgos ordenada y sistemáticamente, definiéndolos, haciendo la descripción de cada uno de estos y las posibles consecuencias.</w:t>
            </w:r>
          </w:p>
          <w:p w:rsidR="00331D52" w:rsidRPr="007A7419" w:rsidRDefault="00331D52" w:rsidP="008E6753">
            <w:pPr>
              <w:numPr>
                <w:ilvl w:val="0"/>
                <w:numId w:val="5"/>
              </w:numPr>
              <w:suppressAutoHyphens w:val="0"/>
              <w:autoSpaceDE w:val="0"/>
              <w:autoSpaceDN w:val="0"/>
              <w:adjustRightInd w:val="0"/>
              <w:rPr>
                <w:rFonts w:cs="Arial"/>
                <w:color w:val="auto"/>
              </w:rPr>
            </w:pPr>
            <w:r w:rsidRPr="007A7419">
              <w:rPr>
                <w:rFonts w:cs="Arial"/>
                <w:b/>
                <w:color w:val="auto"/>
              </w:rPr>
              <w:t>MAPA DE RIESGOS DE CORRUPCIÓN:</w:t>
            </w:r>
            <w:r w:rsidRPr="007A7419">
              <w:rPr>
                <w:rFonts w:cs="Arial"/>
                <w:color w:val="auto"/>
              </w:rPr>
              <w:t xml:space="preserve"> Es herramienta que permite identificar los riesgos de corrupción, su descripción, posibles consecuencias y probabilidad de ocurrencia</w:t>
            </w:r>
          </w:p>
          <w:p w:rsidR="00331D52" w:rsidRPr="00346E36" w:rsidRDefault="00331D52" w:rsidP="008E6753">
            <w:pPr>
              <w:numPr>
                <w:ilvl w:val="0"/>
                <w:numId w:val="5"/>
              </w:numPr>
              <w:suppressAutoHyphens w:val="0"/>
              <w:autoSpaceDE w:val="0"/>
              <w:autoSpaceDN w:val="0"/>
              <w:adjustRightInd w:val="0"/>
              <w:rPr>
                <w:rFonts w:cs="Arial"/>
                <w:color w:val="auto"/>
              </w:rPr>
            </w:pPr>
            <w:r w:rsidRPr="00346E36">
              <w:rPr>
                <w:rFonts w:cs="Arial"/>
                <w:b/>
                <w:color w:val="auto"/>
                <w:lang w:val="es-ES"/>
              </w:rPr>
              <w:t>PLAN A</w:t>
            </w:r>
            <w:r>
              <w:rPr>
                <w:rFonts w:cs="Arial"/>
                <w:b/>
                <w:color w:val="auto"/>
                <w:lang w:val="es-ES"/>
              </w:rPr>
              <w:t>N</w:t>
            </w:r>
            <w:r w:rsidRPr="00346E36">
              <w:rPr>
                <w:rFonts w:cs="Arial"/>
                <w:b/>
                <w:color w:val="auto"/>
                <w:lang w:val="es-ES"/>
              </w:rPr>
              <w:t>TICORRUPCION</w:t>
            </w:r>
            <w:r w:rsidRPr="00346E36">
              <w:rPr>
                <w:b/>
              </w:rPr>
              <w:t xml:space="preserve"> Y DE ATENCIÓN AL CIUDADANO</w:t>
            </w:r>
            <w:r>
              <w:rPr>
                <w:b/>
              </w:rPr>
              <w:t xml:space="preserve">: </w:t>
            </w:r>
            <w:r w:rsidRPr="00346E36">
              <w:t>E</w:t>
            </w:r>
            <w:r w:rsidRPr="00346E36">
              <w:rPr>
                <w:rFonts w:cs="Arial"/>
                <w:color w:val="auto"/>
              </w:rPr>
              <w:t>s un instrumento de tipo preventivo para el control de la corrupción, su metodología incluye cuatro componentes autónomos e independientes, que contienen parámetros y soporte normativo propio.</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Plan de contingencia</w:t>
            </w:r>
            <w:r w:rsidRPr="002651B6">
              <w:rPr>
                <w:rFonts w:cs="Arial"/>
                <w:b/>
                <w:bCs/>
                <w:color w:val="auto"/>
                <w:lang w:val="es-ES"/>
              </w:rPr>
              <w:t xml:space="preserve">: </w:t>
            </w:r>
            <w:r w:rsidRPr="002651B6">
              <w:rPr>
                <w:rFonts w:cs="Arial"/>
                <w:color w:val="auto"/>
                <w:lang w:val="es-ES"/>
              </w:rPr>
              <w:t>Parte del plan de manejo de riesgos que contiene las acciones a ejecutar en caso de la materialización del riesgo, con el fin de dar continuidad a los objetivos de la entidad.</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lastRenderedPageBreak/>
              <w:t>Plan de manejo del Riesgo:</w:t>
            </w:r>
            <w:r w:rsidRPr="002651B6">
              <w:rPr>
                <w:rFonts w:cs="Arial"/>
                <w:b/>
                <w:bCs/>
                <w:color w:val="auto"/>
                <w:lang w:val="es-ES"/>
              </w:rPr>
              <w:t xml:space="preserve"> </w:t>
            </w:r>
            <w:r w:rsidRPr="002651B6">
              <w:rPr>
                <w:rFonts w:cs="Arial"/>
                <w:color w:val="auto"/>
                <w:lang w:val="es-ES"/>
              </w:rPr>
              <w:t>Plan de acción propuesto por el grupo de trabajo, cuya evaluación de beneficio costo resulta positiva y es aprobado por la gerencia.</w:t>
            </w:r>
          </w:p>
          <w:p w:rsidR="00331D52" w:rsidRPr="007A7419" w:rsidRDefault="00331D52" w:rsidP="008E6753">
            <w:pPr>
              <w:suppressAutoHyphens w:val="0"/>
              <w:autoSpaceDE w:val="0"/>
              <w:autoSpaceDN w:val="0"/>
              <w:adjustRightInd w:val="0"/>
              <w:ind w:left="720"/>
              <w:rPr>
                <w:rFonts w:cs="Arial"/>
                <w:color w:val="auto"/>
                <w:lang w:val="es-ES"/>
              </w:rPr>
            </w:pP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Plan de mejoramiento:</w:t>
            </w:r>
            <w:r w:rsidRPr="002651B6">
              <w:rPr>
                <w:rFonts w:cs="Arial"/>
                <w:b/>
                <w:bCs/>
                <w:color w:val="auto"/>
                <w:lang w:val="es-ES"/>
              </w:rPr>
              <w:t xml:space="preserve"> </w:t>
            </w:r>
            <w:r w:rsidRPr="002651B6">
              <w:rPr>
                <w:rFonts w:cs="Arial"/>
                <w:color w:val="auto"/>
                <w:lang w:val="es-ES"/>
              </w:rPr>
              <w:t>Parte del plan de manejo que contiene las técnicas de la administración del riesgo orientadas a prevenir, evitar, reducir, dispersar, transferir o asumir riesgos.</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Probabilidad</w:t>
            </w:r>
            <w:r w:rsidRPr="002651B6">
              <w:rPr>
                <w:rFonts w:cs="Arial"/>
                <w:color w:val="auto"/>
                <w:lang w:val="es-ES"/>
              </w:rPr>
              <w:t>: Una medida (expresada como porcentaje o razón) para estimar la posibilidad de que ocurra un incidente o evento. Contando con registros, puede estimarse a partir de su frecuencia histórica mediante modelos estadísticos de mayor o menor complejidad.</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Responsables</w:t>
            </w:r>
            <w:r w:rsidRPr="002651B6">
              <w:rPr>
                <w:rFonts w:cs="Arial"/>
                <w:caps/>
                <w:color w:val="auto"/>
                <w:lang w:val="es-ES"/>
              </w:rPr>
              <w:t>:</w:t>
            </w:r>
            <w:r w:rsidRPr="002651B6">
              <w:rPr>
                <w:rFonts w:cs="Arial"/>
                <w:color w:val="auto"/>
                <w:lang w:val="es-ES"/>
              </w:rPr>
              <w:t xml:space="preserve"> Son las dependencias o áreas encargadas de adelantar las acciones propuestas.</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Retroalimentación:</w:t>
            </w:r>
            <w:r w:rsidRPr="002651B6">
              <w:rPr>
                <w:rFonts w:cs="Arial"/>
                <w:b/>
                <w:bCs/>
                <w:color w:val="auto"/>
                <w:lang w:val="es-ES"/>
              </w:rPr>
              <w:t xml:space="preserve"> </w:t>
            </w:r>
            <w:r w:rsidRPr="002651B6">
              <w:rPr>
                <w:rFonts w:cs="Arial"/>
                <w:color w:val="auto"/>
                <w:lang w:val="es-ES"/>
              </w:rPr>
              <w:t>Información sistemática sobre los resultados alcanzados en la ejecución de un plan, que sirven para actualizar y mejorar la planeación futura.</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Riesgo</w:t>
            </w:r>
            <w:r w:rsidRPr="002651B6">
              <w:rPr>
                <w:rFonts w:cs="Arial"/>
                <w:caps/>
                <w:color w:val="auto"/>
                <w:lang w:val="es-ES"/>
              </w:rPr>
              <w:t>:</w:t>
            </w:r>
            <w:r w:rsidRPr="002651B6">
              <w:rPr>
                <w:rFonts w:cs="Arial"/>
                <w:color w:val="auto"/>
                <w:lang w:val="es-ES"/>
              </w:rPr>
              <w:t xml:space="preserve"> posibilidad de ocurrencia de toda aquella situación que pueda entorpecer el normal desarrollo de las funciones de la entidad y le impidan el logro de sus objetivos.</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Riesgo absoluto:</w:t>
            </w:r>
            <w:r w:rsidRPr="002651B6">
              <w:rPr>
                <w:rFonts w:cs="Arial"/>
                <w:b/>
                <w:bCs/>
                <w:color w:val="auto"/>
                <w:lang w:val="es-ES"/>
              </w:rPr>
              <w:t xml:space="preserve"> </w:t>
            </w:r>
            <w:r w:rsidRPr="002651B6">
              <w:rPr>
                <w:rFonts w:cs="Arial"/>
                <w:color w:val="auto"/>
                <w:lang w:val="es-ES"/>
              </w:rPr>
              <w:t>el máximo riesgo sin los efectos mitigantes de la administración del riesgo.</w:t>
            </w:r>
          </w:p>
          <w:p w:rsidR="00331D52" w:rsidRPr="004C1223" w:rsidRDefault="00331D52" w:rsidP="008E6753">
            <w:pPr>
              <w:numPr>
                <w:ilvl w:val="0"/>
                <w:numId w:val="5"/>
              </w:numPr>
              <w:suppressAutoHyphens w:val="0"/>
              <w:autoSpaceDE w:val="0"/>
              <w:autoSpaceDN w:val="0"/>
              <w:adjustRightInd w:val="0"/>
              <w:rPr>
                <w:rFonts w:cs="Arial"/>
                <w:bCs/>
                <w:iCs/>
                <w:color w:val="auto"/>
                <w:lang w:val="es-ES"/>
              </w:rPr>
            </w:pPr>
            <w:r w:rsidRPr="004C1223">
              <w:rPr>
                <w:rFonts w:cs="Arial"/>
                <w:b/>
                <w:bCs/>
                <w:iCs/>
                <w:color w:val="auto"/>
                <w:lang w:val="es-ES"/>
              </w:rPr>
              <w:t xml:space="preserve">RIESGOS DE CORRUPCION: </w:t>
            </w:r>
            <w:r w:rsidRPr="004C1223">
              <w:rPr>
                <w:rFonts w:cs="Arial"/>
                <w:bCs/>
                <w:iCs/>
                <w:color w:val="auto"/>
                <w:lang w:val="es-ES"/>
              </w:rPr>
              <w:t>Posibilidad que ocurran hechos de corrupción en  las entidades públicas a partir de la existencia de ciertas condiciones institucionales y ciertas prácticas de los actores.</w:t>
            </w:r>
          </w:p>
          <w:p w:rsidR="00331D52" w:rsidRPr="00346E36" w:rsidRDefault="00331D52" w:rsidP="008E6753">
            <w:pPr>
              <w:numPr>
                <w:ilvl w:val="0"/>
                <w:numId w:val="5"/>
              </w:numPr>
              <w:suppressAutoHyphens w:val="0"/>
              <w:autoSpaceDE w:val="0"/>
              <w:autoSpaceDN w:val="0"/>
              <w:adjustRightInd w:val="0"/>
              <w:rPr>
                <w:rFonts w:cs="Arial"/>
                <w:bCs/>
                <w:iCs/>
                <w:color w:val="auto"/>
                <w:lang w:val="es-ES"/>
              </w:rPr>
            </w:pPr>
            <w:r w:rsidRPr="00346E36">
              <w:rPr>
                <w:rFonts w:cs="Arial"/>
                <w:b/>
                <w:color w:val="auto"/>
                <w:lang w:val="es-ES"/>
              </w:rPr>
              <w:t>RIESGOS DE CUMPLIMIENTO:</w:t>
            </w:r>
            <w:r w:rsidRPr="00346E36">
              <w:rPr>
                <w:rFonts w:cs="Arial"/>
                <w:bCs/>
                <w:iCs/>
                <w:color w:val="auto"/>
                <w:lang w:val="es-ES"/>
              </w:rPr>
              <w:t xml:space="preserve"> Se asocia con la capacidad de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Neiva para cumplir con los requisitos legales, contractuales, de ética pública y en general con su compromiso ante la comunidad.</w:t>
            </w:r>
          </w:p>
          <w:p w:rsidR="00331D52" w:rsidRPr="00346E36" w:rsidRDefault="00331D52" w:rsidP="008E6753">
            <w:pPr>
              <w:numPr>
                <w:ilvl w:val="0"/>
                <w:numId w:val="5"/>
              </w:numPr>
              <w:suppressAutoHyphens w:val="0"/>
              <w:autoSpaceDE w:val="0"/>
              <w:autoSpaceDN w:val="0"/>
              <w:adjustRightInd w:val="0"/>
              <w:rPr>
                <w:rFonts w:cs="Arial"/>
                <w:bCs/>
                <w:iCs/>
                <w:color w:val="auto"/>
                <w:lang w:val="es-ES"/>
              </w:rPr>
            </w:pPr>
            <w:r w:rsidRPr="00346E36">
              <w:rPr>
                <w:rFonts w:cs="Arial"/>
                <w:b/>
                <w:color w:val="auto"/>
                <w:lang w:val="es-ES"/>
              </w:rPr>
              <w:t>RIESGO ESTRATÉGICO:</w:t>
            </w:r>
            <w:r w:rsidRPr="00346E36">
              <w:rPr>
                <w:rFonts w:cs="Arial"/>
                <w:bCs/>
                <w:iCs/>
                <w:color w:val="auto"/>
                <w:lang w:val="es-ES"/>
              </w:rPr>
              <w:t xml:space="preserve"> Se asocia con la forma en que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Neiva administra los riesgos. El manejo del riesgo estratégico se enfoca a asuntos globales relacionados con la misión y el cumplimiento de los objetivos estratégicos, la clara definición de políticas, diseño y conceptualización de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Neiva por parte de la alta gerencia.</w:t>
            </w:r>
          </w:p>
          <w:p w:rsidR="00331D52" w:rsidRPr="00346E36" w:rsidRDefault="00331D52" w:rsidP="008E6753">
            <w:pPr>
              <w:numPr>
                <w:ilvl w:val="0"/>
                <w:numId w:val="5"/>
              </w:numPr>
              <w:suppressAutoHyphens w:val="0"/>
              <w:autoSpaceDE w:val="0"/>
              <w:autoSpaceDN w:val="0"/>
              <w:adjustRightInd w:val="0"/>
              <w:rPr>
                <w:rFonts w:cs="Arial"/>
                <w:bCs/>
                <w:iCs/>
                <w:color w:val="auto"/>
                <w:lang w:val="es-ES"/>
              </w:rPr>
            </w:pPr>
            <w:r w:rsidRPr="00346E36">
              <w:rPr>
                <w:rFonts w:cs="Arial"/>
                <w:b/>
                <w:color w:val="auto"/>
                <w:lang w:val="es-ES"/>
              </w:rPr>
              <w:t>RIESGOS FINANCIEROS:</w:t>
            </w:r>
            <w:r w:rsidRPr="00346E36">
              <w:rPr>
                <w:rFonts w:cs="Arial"/>
                <w:b/>
                <w:bCs/>
                <w:iCs/>
                <w:color w:val="auto"/>
                <w:lang w:val="es-ES"/>
              </w:rPr>
              <w:t xml:space="preserve"> </w:t>
            </w:r>
            <w:r w:rsidRPr="00346E36">
              <w:rPr>
                <w:rFonts w:cs="Arial"/>
                <w:bCs/>
                <w:iCs/>
                <w:color w:val="auto"/>
                <w:lang w:val="es-ES"/>
              </w:rPr>
              <w:t xml:space="preserve">Se relaciona con el manejo de los recursos de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Neiva que incluye, la ejecución presupuestal, la elaboración de los estados financieros, los pagos, manejo de excedentes de tesorería y el manejo sobre los bienes de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la eficiencia y transparencia en el manejo de los recursos, así como su interacción con las demás áreas dependerán gran parte del éxito o fracaso de toda la entidad. </w:t>
            </w:r>
          </w:p>
          <w:p w:rsidR="00331D52" w:rsidRPr="00346E36" w:rsidRDefault="00331D52" w:rsidP="008E6753">
            <w:pPr>
              <w:numPr>
                <w:ilvl w:val="0"/>
                <w:numId w:val="5"/>
              </w:numPr>
              <w:suppressAutoHyphens w:val="0"/>
              <w:autoSpaceDE w:val="0"/>
              <w:autoSpaceDN w:val="0"/>
              <w:adjustRightInd w:val="0"/>
              <w:rPr>
                <w:rFonts w:cs="Arial"/>
                <w:bCs/>
                <w:iCs/>
                <w:color w:val="auto"/>
                <w:lang w:val="es-ES"/>
              </w:rPr>
            </w:pPr>
            <w:r w:rsidRPr="00346E36">
              <w:rPr>
                <w:rFonts w:cs="Arial"/>
                <w:b/>
                <w:color w:val="auto"/>
                <w:lang w:val="es-ES"/>
              </w:rPr>
              <w:t>RIESGOS OPERATIVOS:</w:t>
            </w:r>
            <w:r w:rsidRPr="00346E36">
              <w:rPr>
                <w:rFonts w:cs="Arial"/>
                <w:bCs/>
                <w:iCs/>
                <w:color w:val="auto"/>
                <w:lang w:val="es-ES"/>
              </w:rPr>
              <w:t xml:space="preserve"> Comprende los riesgos relacionados tanto con la parte operativa como técnica de la entidad, incluye riesgos provenientes de deficiencias en los sistemas de información, en la definición de los procesos, en la estructura de </w:t>
            </w:r>
            <w:smartTag w:uri="urn:schemas-microsoft-com:office:smarttags" w:element="PersonName">
              <w:smartTagPr>
                <w:attr w:name="ProductID" w:val="la Contralor￭a Municipal"/>
              </w:smartTagPr>
              <w:r w:rsidRPr="00346E36">
                <w:rPr>
                  <w:rFonts w:cs="Arial"/>
                  <w:bCs/>
                  <w:iCs/>
                  <w:color w:val="auto"/>
                  <w:lang w:val="es-ES"/>
                </w:rPr>
                <w:t>la Contraloría Municipal</w:t>
              </w:r>
            </w:smartTag>
            <w:r w:rsidRPr="00346E36">
              <w:rPr>
                <w:rFonts w:cs="Arial"/>
                <w:bCs/>
                <w:iCs/>
                <w:color w:val="auto"/>
                <w:lang w:val="es-ES"/>
              </w:rPr>
              <w:t xml:space="preserve"> de Neiva, la desarticulación entre dependencias, lo cual conduce a ineficiencia, oportunidades de corrupción e incumplimiento de los compromisos institucionales.</w:t>
            </w:r>
          </w:p>
          <w:p w:rsidR="00331D52" w:rsidRPr="002651B6"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aps/>
                <w:color w:val="auto"/>
                <w:lang w:val="es-ES"/>
              </w:rPr>
              <w:t>Riesgo residual:</w:t>
            </w:r>
            <w:r w:rsidRPr="002651B6">
              <w:rPr>
                <w:rFonts w:cs="Arial"/>
                <w:b/>
                <w:bCs/>
                <w:color w:val="auto"/>
                <w:lang w:val="es-ES"/>
              </w:rPr>
              <w:t xml:space="preserve"> </w:t>
            </w:r>
            <w:r w:rsidRPr="002651B6">
              <w:rPr>
                <w:rFonts w:cs="Arial"/>
                <w:color w:val="auto"/>
                <w:lang w:val="es-ES"/>
              </w:rPr>
              <w:t>es el riesgo que queda cuando las técnicas de la administración del riesgo han sido aplicadas.</w:t>
            </w:r>
          </w:p>
          <w:p w:rsidR="00331D52" w:rsidRPr="002651B6" w:rsidRDefault="00331D52" w:rsidP="008E6753">
            <w:pPr>
              <w:pStyle w:val="Ttulo"/>
              <w:numPr>
                <w:ilvl w:val="0"/>
                <w:numId w:val="5"/>
              </w:numPr>
              <w:tabs>
                <w:tab w:val="left" w:pos="360"/>
                <w:tab w:val="left" w:pos="3600"/>
              </w:tabs>
              <w:jc w:val="both"/>
              <w:rPr>
                <w:rFonts w:ascii="Arial" w:hAnsi="Arial" w:cs="Arial"/>
                <w:b w:val="0"/>
                <w:bCs/>
                <w:i w:val="0"/>
                <w:iCs/>
                <w:sz w:val="20"/>
              </w:rPr>
            </w:pPr>
            <w:r w:rsidRPr="002651B6">
              <w:rPr>
                <w:rFonts w:ascii="Arial" w:hAnsi="Arial" w:cs="Arial"/>
                <w:i w:val="0"/>
                <w:sz w:val="20"/>
              </w:rPr>
              <w:t>RIESGOS DE TECNOLOGÍA:</w:t>
            </w:r>
            <w:r w:rsidRPr="002651B6">
              <w:rPr>
                <w:rFonts w:ascii="Arial" w:hAnsi="Arial" w:cs="Arial"/>
                <w:b w:val="0"/>
                <w:i w:val="0"/>
                <w:sz w:val="20"/>
              </w:rPr>
              <w:t xml:space="preserve"> </w:t>
            </w:r>
            <w:r w:rsidRPr="002651B6">
              <w:rPr>
                <w:rFonts w:ascii="Arial" w:hAnsi="Arial" w:cs="Arial"/>
                <w:b w:val="0"/>
                <w:bCs/>
                <w:i w:val="0"/>
                <w:iCs/>
                <w:sz w:val="20"/>
              </w:rPr>
              <w:t xml:space="preserve">Se asocia con </w:t>
            </w:r>
            <w:proofErr w:type="spellStart"/>
            <w:r w:rsidRPr="002651B6">
              <w:rPr>
                <w:rFonts w:ascii="Arial" w:hAnsi="Arial" w:cs="Arial"/>
                <w:b w:val="0"/>
                <w:bCs/>
                <w:i w:val="0"/>
                <w:iCs/>
                <w:sz w:val="20"/>
              </w:rPr>
              <w:t>al</w:t>
            </w:r>
            <w:proofErr w:type="spellEnd"/>
            <w:r w:rsidRPr="002651B6">
              <w:rPr>
                <w:rFonts w:ascii="Arial" w:hAnsi="Arial" w:cs="Arial"/>
                <w:b w:val="0"/>
                <w:bCs/>
                <w:i w:val="0"/>
                <w:iCs/>
                <w:sz w:val="20"/>
              </w:rPr>
              <w:t xml:space="preserve"> capacidad de la entidad para que la tecnología disponible satisfaga las necesidades actuales y futuras de la entidad y soporte el cumplimiento de la misión.</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olor w:val="auto"/>
                <w:lang w:val="es-ES"/>
              </w:rPr>
              <w:t xml:space="preserve">SEGUIMIENTO: </w:t>
            </w:r>
            <w:r w:rsidRPr="002651B6">
              <w:rPr>
                <w:rFonts w:cs="Arial"/>
                <w:color w:val="auto"/>
                <w:lang w:val="es-ES"/>
              </w:rPr>
              <w:t>Recolección regular y sistemática sobre la ejecución del plan, que sirven para actualizar y mejorar la planeación futura.</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olor w:val="auto"/>
                <w:lang w:val="es-ES"/>
              </w:rPr>
              <w:t xml:space="preserve">SISTEMA: </w:t>
            </w:r>
            <w:r w:rsidRPr="002651B6">
              <w:rPr>
                <w:rFonts w:cs="Arial"/>
                <w:color w:val="auto"/>
                <w:lang w:val="es-ES"/>
              </w:rPr>
              <w:t>Conjunto de cosas o partes coordinadas, ordenadamente relacionadas entre sí, que contribuyen a un determinado objetivo.</w:t>
            </w:r>
          </w:p>
          <w:p w:rsidR="00331D52" w:rsidRDefault="00331D52" w:rsidP="008E6753">
            <w:pPr>
              <w:numPr>
                <w:ilvl w:val="0"/>
                <w:numId w:val="5"/>
              </w:numPr>
              <w:suppressAutoHyphens w:val="0"/>
              <w:autoSpaceDE w:val="0"/>
              <w:autoSpaceDN w:val="0"/>
              <w:adjustRightInd w:val="0"/>
              <w:rPr>
                <w:rFonts w:cs="Arial"/>
                <w:color w:val="auto"/>
                <w:lang w:val="es-ES"/>
              </w:rPr>
            </w:pPr>
            <w:r w:rsidRPr="002651B6">
              <w:rPr>
                <w:rFonts w:cs="Arial"/>
                <w:b/>
                <w:bCs/>
                <w:color w:val="auto"/>
                <w:lang w:val="es-ES"/>
              </w:rPr>
              <w:lastRenderedPageBreak/>
              <w:t>TÉCNICAS PARA MANEJAR EL RIESGO</w:t>
            </w:r>
            <w:r w:rsidRPr="002651B6">
              <w:rPr>
                <w:rFonts w:cs="Arial"/>
                <w:color w:val="auto"/>
                <w:lang w:val="es-ES"/>
              </w:rPr>
              <w:t>: Evitar o prevenir, reducir, dispersar, transferir y asumir riesgos.</w:t>
            </w:r>
          </w:p>
          <w:p w:rsidR="00331D52" w:rsidRPr="00761E44" w:rsidRDefault="00331D52" w:rsidP="008E6753">
            <w:pPr>
              <w:numPr>
                <w:ilvl w:val="0"/>
                <w:numId w:val="5"/>
              </w:numPr>
              <w:suppressAutoHyphens w:val="0"/>
              <w:autoSpaceDE w:val="0"/>
              <w:autoSpaceDN w:val="0"/>
              <w:adjustRightInd w:val="0"/>
              <w:rPr>
                <w:rFonts w:cs="Arial"/>
                <w:b/>
                <w:bCs/>
                <w:i/>
                <w:iCs/>
              </w:rPr>
            </w:pPr>
            <w:r w:rsidRPr="002651B6">
              <w:rPr>
                <w:rFonts w:cs="Arial"/>
                <w:b/>
              </w:rPr>
              <w:t>VALORACIÓN DEL RIESGO</w:t>
            </w:r>
            <w:r w:rsidRPr="002651B6">
              <w:rPr>
                <w:rFonts w:cs="Arial"/>
              </w:rPr>
              <w:t>: Es el resultado de confrontar la evaluación del riesgo con los controles existentes.</w:t>
            </w:r>
          </w:p>
          <w:p w:rsidR="00331D52" w:rsidRPr="002651B6" w:rsidRDefault="00331D52" w:rsidP="008E6753">
            <w:pPr>
              <w:suppressAutoHyphens w:val="0"/>
              <w:autoSpaceDE w:val="0"/>
              <w:autoSpaceDN w:val="0"/>
              <w:adjustRightInd w:val="0"/>
              <w:ind w:left="720"/>
              <w:rPr>
                <w:rFonts w:cs="Arial"/>
                <w:b/>
                <w:bCs/>
                <w:i/>
                <w:iCs/>
              </w:rPr>
            </w:pPr>
            <w:r w:rsidRPr="002651B6">
              <w:rPr>
                <w:rFonts w:cs="Arial"/>
              </w:rPr>
              <w:t xml:space="preserve"> </w:t>
            </w:r>
          </w:p>
          <w:p w:rsidR="00331D52" w:rsidRPr="002E24B4" w:rsidRDefault="00331D52" w:rsidP="008E6753">
            <w:pPr>
              <w:pStyle w:val="Ttulo"/>
              <w:tabs>
                <w:tab w:val="left" w:pos="360"/>
                <w:tab w:val="left" w:pos="3600"/>
              </w:tabs>
              <w:jc w:val="both"/>
              <w:rPr>
                <w:rFonts w:ascii="Arial" w:hAnsi="Arial" w:cs="Arial"/>
                <w:sz w:val="20"/>
              </w:rPr>
            </w:pPr>
          </w:p>
        </w:tc>
      </w:tr>
    </w:tbl>
    <w:p w:rsidR="00331D52" w:rsidRPr="001E7EA9" w:rsidRDefault="00331D52" w:rsidP="00331D52">
      <w:pPr>
        <w:ind w:left="360"/>
      </w:pPr>
    </w:p>
    <w:p w:rsidR="00331D52" w:rsidRPr="00891516" w:rsidRDefault="00331D52" w:rsidP="00331D52">
      <w:pPr>
        <w:pStyle w:val="Ttulo1"/>
        <w:numPr>
          <w:ilvl w:val="0"/>
          <w:numId w:val="0"/>
        </w:numPr>
        <w:ind w:left="360"/>
        <w:rPr>
          <w:bCs/>
          <w:color w:val="auto"/>
          <w:sz w:val="16"/>
          <w:szCs w:val="16"/>
        </w:rPr>
      </w:pPr>
      <w:r>
        <w:rPr>
          <w:b/>
          <w:bCs/>
          <w:color w:val="auto"/>
        </w:rPr>
        <w:t xml:space="preserve">6. DESARROLLO DEL PROCEDIMIENTO </w:t>
      </w:r>
    </w:p>
    <w:p w:rsidR="00331D52" w:rsidRPr="00F54E5A" w:rsidRDefault="00331D52" w:rsidP="00331D52">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96"/>
        <w:gridCol w:w="3445"/>
        <w:gridCol w:w="3167"/>
        <w:gridCol w:w="2112"/>
      </w:tblGrid>
      <w:tr w:rsidR="00331D52" w:rsidRPr="00F025BA" w:rsidTr="008E6753">
        <w:trPr>
          <w:cantSplit/>
          <w:trHeight w:val="486"/>
          <w:tblHeader/>
        </w:trPr>
        <w:tc>
          <w:tcPr>
            <w:tcW w:w="1675" w:type="pct"/>
            <w:shd w:val="clear" w:color="auto" w:fill="E6E6E6"/>
            <w:vAlign w:val="center"/>
          </w:tcPr>
          <w:p w:rsidR="00331D52" w:rsidRPr="00F025BA" w:rsidRDefault="00331D52" w:rsidP="008E6753">
            <w:pPr>
              <w:jc w:val="center"/>
              <w:rPr>
                <w:rFonts w:cs="Arial"/>
                <w:b/>
                <w:color w:val="auto"/>
              </w:rPr>
            </w:pPr>
            <w:r w:rsidRPr="00F025BA">
              <w:rPr>
                <w:rFonts w:cs="Arial"/>
                <w:b/>
                <w:color w:val="auto"/>
              </w:rPr>
              <w:t>ACTIVIDAD</w:t>
            </w:r>
          </w:p>
        </w:tc>
        <w:tc>
          <w:tcPr>
            <w:tcW w:w="1313" w:type="pct"/>
            <w:shd w:val="clear" w:color="auto" w:fill="E6E6E6"/>
            <w:vAlign w:val="center"/>
          </w:tcPr>
          <w:p w:rsidR="00331D52" w:rsidRPr="00F025BA" w:rsidRDefault="00331D52" w:rsidP="008E6753">
            <w:pPr>
              <w:jc w:val="center"/>
              <w:rPr>
                <w:rFonts w:cs="Arial"/>
                <w:b/>
                <w:color w:val="auto"/>
              </w:rPr>
            </w:pPr>
            <w:r w:rsidRPr="00F025BA">
              <w:rPr>
                <w:rFonts w:cs="Arial"/>
                <w:b/>
                <w:color w:val="auto"/>
              </w:rPr>
              <w:t>RESPONSABLE</w:t>
            </w:r>
          </w:p>
        </w:tc>
        <w:tc>
          <w:tcPr>
            <w:tcW w:w="1207" w:type="pct"/>
            <w:shd w:val="clear" w:color="auto" w:fill="E6E6E6"/>
            <w:vAlign w:val="center"/>
          </w:tcPr>
          <w:p w:rsidR="00331D52" w:rsidRPr="00F025BA" w:rsidRDefault="00331D52" w:rsidP="008E6753">
            <w:pPr>
              <w:jc w:val="center"/>
              <w:rPr>
                <w:rFonts w:cs="Arial"/>
                <w:b/>
                <w:color w:val="auto"/>
              </w:rPr>
            </w:pPr>
            <w:r w:rsidRPr="00F025BA">
              <w:rPr>
                <w:rFonts w:cs="Arial"/>
                <w:b/>
                <w:color w:val="auto"/>
              </w:rPr>
              <w:t>REGISTRO</w:t>
            </w:r>
          </w:p>
        </w:tc>
        <w:tc>
          <w:tcPr>
            <w:tcW w:w="805" w:type="pct"/>
            <w:shd w:val="clear" w:color="auto" w:fill="E6E6E6"/>
          </w:tcPr>
          <w:p w:rsidR="00331D52" w:rsidRPr="00F025BA" w:rsidRDefault="00331D52" w:rsidP="008E6753">
            <w:pPr>
              <w:jc w:val="center"/>
              <w:rPr>
                <w:rFonts w:cs="Arial"/>
                <w:b/>
                <w:color w:val="auto"/>
              </w:rPr>
            </w:pPr>
            <w:r w:rsidRPr="00366AFD">
              <w:rPr>
                <w:b/>
                <w:bCs/>
              </w:rPr>
              <w:t>CRITERIO Y METODO DE CONTROL</w:t>
            </w:r>
          </w:p>
        </w:tc>
      </w:tr>
      <w:tr w:rsidR="00331D52" w:rsidRPr="00F025BA" w:rsidTr="008E6753">
        <w:trPr>
          <w:cantSplit/>
          <w:trHeight w:val="70"/>
        </w:trPr>
        <w:tc>
          <w:tcPr>
            <w:tcW w:w="1675" w:type="pct"/>
          </w:tcPr>
          <w:p w:rsidR="00331D52" w:rsidRPr="00F025BA" w:rsidRDefault="00331D52" w:rsidP="008E6753">
            <w:pPr>
              <w:numPr>
                <w:ilvl w:val="0"/>
                <w:numId w:val="3"/>
              </w:numPr>
              <w:rPr>
                <w:rFonts w:cs="Arial"/>
                <w:color w:val="auto"/>
              </w:rPr>
            </w:pPr>
            <w:r>
              <w:rPr>
                <w:rFonts w:cs="Arial"/>
                <w:color w:val="auto"/>
              </w:rPr>
              <w:t>Sensibilizar a los servidores públicos sobre la política de administración del riesgo, el tema de corrupción y sobre la metodología adoptada para el establecimiento del mapa de riesgos y mapa de riesgos de corrupción.</w:t>
            </w:r>
          </w:p>
        </w:tc>
        <w:tc>
          <w:tcPr>
            <w:tcW w:w="1313" w:type="pct"/>
            <w:vAlign w:val="center"/>
          </w:tcPr>
          <w:p w:rsidR="00331D52" w:rsidRDefault="00331D52" w:rsidP="008E6753">
            <w:pPr>
              <w:rPr>
                <w:rFonts w:cs="Arial"/>
                <w:color w:val="auto"/>
              </w:rPr>
            </w:pPr>
            <w:r>
              <w:rPr>
                <w:rFonts w:cs="Arial"/>
                <w:color w:val="auto"/>
              </w:rPr>
              <w:t>Asesor de Control Interno</w:t>
            </w:r>
          </w:p>
          <w:p w:rsidR="00331D52" w:rsidRPr="00F025BA" w:rsidRDefault="00331D52" w:rsidP="008E6753">
            <w:pPr>
              <w:rPr>
                <w:rFonts w:cs="Arial"/>
                <w:color w:val="auto"/>
              </w:rPr>
            </w:pPr>
          </w:p>
        </w:tc>
        <w:tc>
          <w:tcPr>
            <w:tcW w:w="1207" w:type="pct"/>
            <w:vAlign w:val="center"/>
          </w:tcPr>
          <w:p w:rsidR="00331D52" w:rsidRDefault="00331D52" w:rsidP="008E6753">
            <w:pPr>
              <w:jc w:val="center"/>
              <w:rPr>
                <w:rFonts w:cs="Arial"/>
                <w:color w:val="auto"/>
              </w:rPr>
            </w:pPr>
            <w:r>
              <w:rPr>
                <w:rFonts w:cs="Arial"/>
                <w:color w:val="auto"/>
              </w:rPr>
              <w:t>TH-F-09</w:t>
            </w:r>
            <w:r w:rsidRPr="00636CE7">
              <w:rPr>
                <w:rFonts w:cs="Arial"/>
                <w:color w:val="auto"/>
              </w:rPr>
              <w:t xml:space="preserve"> </w:t>
            </w:r>
            <w:r>
              <w:rPr>
                <w:rFonts w:cs="Arial"/>
                <w:color w:val="auto"/>
              </w:rPr>
              <w:t>Socialización</w:t>
            </w:r>
          </w:p>
          <w:p w:rsidR="00331D52" w:rsidRPr="00A8486A" w:rsidRDefault="00331D52" w:rsidP="008E6753">
            <w:pPr>
              <w:jc w:val="center"/>
              <w:rPr>
                <w:rFonts w:cs="Arial"/>
                <w:color w:val="auto"/>
              </w:rPr>
            </w:pPr>
            <w:r>
              <w:rPr>
                <w:rFonts w:cs="Arial"/>
                <w:color w:val="auto"/>
              </w:rPr>
              <w:t>GD-F-20 Control de Firmas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Height w:val="70"/>
        </w:trPr>
        <w:tc>
          <w:tcPr>
            <w:tcW w:w="1675" w:type="pct"/>
          </w:tcPr>
          <w:p w:rsidR="00331D52" w:rsidRDefault="00331D52" w:rsidP="008E6753">
            <w:pPr>
              <w:numPr>
                <w:ilvl w:val="0"/>
                <w:numId w:val="3"/>
              </w:numPr>
              <w:rPr>
                <w:rFonts w:cs="Arial"/>
                <w:color w:val="auto"/>
              </w:rPr>
            </w:pPr>
            <w:r>
              <w:rPr>
                <w:rFonts w:cs="Arial"/>
                <w:color w:val="auto"/>
              </w:rPr>
              <w:t>Presentar a la Contralora,</w:t>
            </w:r>
            <w:r w:rsidRPr="00A02DF8">
              <w:rPr>
                <w:rFonts w:cs="Arial"/>
                <w:color w:val="auto"/>
              </w:rPr>
              <w:t xml:space="preserve"> lo relacionado con la elaboración y/o actualización </w:t>
            </w:r>
            <w:r>
              <w:rPr>
                <w:rFonts w:cs="Arial"/>
                <w:color w:val="auto"/>
              </w:rPr>
              <w:t>del mapa de riesgos y el mapa de riesgos anticorrupción,</w:t>
            </w:r>
          </w:p>
        </w:tc>
        <w:tc>
          <w:tcPr>
            <w:tcW w:w="1313" w:type="pct"/>
            <w:vAlign w:val="center"/>
          </w:tcPr>
          <w:p w:rsidR="00331D52" w:rsidRDefault="00331D52" w:rsidP="008E6753">
            <w:pPr>
              <w:rPr>
                <w:rFonts w:cs="Arial"/>
                <w:color w:val="auto"/>
              </w:rPr>
            </w:pPr>
            <w:r>
              <w:rPr>
                <w:rFonts w:cs="Arial"/>
                <w:color w:val="auto"/>
              </w:rPr>
              <w:t>Secretaria General, Directores Técnicos y Asesor de Control Interno</w:t>
            </w:r>
          </w:p>
        </w:tc>
        <w:tc>
          <w:tcPr>
            <w:tcW w:w="1207" w:type="pct"/>
            <w:vAlign w:val="center"/>
          </w:tcPr>
          <w:p w:rsidR="00331D52" w:rsidRDefault="00331D52" w:rsidP="008E6753">
            <w:pPr>
              <w:jc w:val="center"/>
              <w:rPr>
                <w:rFonts w:cs="Arial"/>
                <w:color w:val="auto"/>
              </w:rPr>
            </w:pPr>
            <w:r>
              <w:rPr>
                <w:rFonts w:cs="Arial"/>
                <w:color w:val="auto"/>
              </w:rPr>
              <w:t>GD-F-13 Comunicación oficial.</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 xml:space="preserve">Socializar </w:t>
            </w:r>
            <w:r w:rsidRPr="00A02DF8">
              <w:rPr>
                <w:rFonts w:cs="Arial"/>
                <w:color w:val="auto"/>
              </w:rPr>
              <w:t xml:space="preserve">ante  Comité </w:t>
            </w:r>
            <w:r>
              <w:rPr>
                <w:rFonts w:cs="Arial"/>
                <w:color w:val="auto"/>
              </w:rPr>
              <w:t>Institucional de gestión y desempeño</w:t>
            </w:r>
            <w:r w:rsidRPr="00A02DF8">
              <w:rPr>
                <w:rFonts w:cs="Arial"/>
                <w:color w:val="auto"/>
              </w:rPr>
              <w:t>, lo relacionado con la elaboración y/o actualización del mapa de riesgos y el mapa de riesgos anticorrupción</w:t>
            </w:r>
          </w:p>
        </w:tc>
        <w:tc>
          <w:tcPr>
            <w:tcW w:w="1313" w:type="pct"/>
            <w:vAlign w:val="center"/>
          </w:tcPr>
          <w:p w:rsidR="00331D52" w:rsidRPr="00F025BA" w:rsidRDefault="00331D52" w:rsidP="008E6753">
            <w:pPr>
              <w:rPr>
                <w:rFonts w:cs="Arial"/>
                <w:color w:val="auto"/>
              </w:rPr>
            </w:pPr>
            <w:r w:rsidRPr="00A02DF8">
              <w:rPr>
                <w:rFonts w:cs="Arial"/>
                <w:color w:val="auto"/>
              </w:rPr>
              <w:t>Secretaria General, Directores Técnicos y Asesor de Control Interno</w:t>
            </w:r>
          </w:p>
        </w:tc>
        <w:tc>
          <w:tcPr>
            <w:tcW w:w="1207" w:type="pct"/>
            <w:vAlign w:val="center"/>
          </w:tcPr>
          <w:p w:rsidR="00331D52" w:rsidRDefault="00331D52" w:rsidP="008E6753">
            <w:pPr>
              <w:ind w:left="360" w:hanging="360"/>
              <w:jc w:val="center"/>
              <w:rPr>
                <w:rFonts w:cs="Arial"/>
                <w:color w:val="auto"/>
              </w:rPr>
            </w:pPr>
            <w:r>
              <w:rPr>
                <w:rFonts w:cs="Arial"/>
                <w:color w:val="auto"/>
              </w:rPr>
              <w:t>Actas Comité institucional de gestión y desempeño</w:t>
            </w:r>
          </w:p>
        </w:tc>
        <w:tc>
          <w:tcPr>
            <w:tcW w:w="805" w:type="pct"/>
          </w:tcPr>
          <w:p w:rsidR="00331D52" w:rsidRPr="00F025BA" w:rsidRDefault="00331D52" w:rsidP="008E6753">
            <w:pPr>
              <w:ind w:left="360" w:hanging="360"/>
              <w:jc w:val="center"/>
              <w:rPr>
                <w:rFonts w:cs="Arial"/>
                <w:color w:val="auto"/>
              </w:rPr>
            </w:pPr>
          </w:p>
        </w:tc>
      </w:tr>
      <w:tr w:rsidR="00331D52" w:rsidRPr="00C70AE6" w:rsidTr="008E6753">
        <w:trPr>
          <w:cantSplit/>
        </w:trPr>
        <w:tc>
          <w:tcPr>
            <w:tcW w:w="1675" w:type="pct"/>
          </w:tcPr>
          <w:p w:rsidR="00331D52" w:rsidRPr="00F025BA" w:rsidRDefault="00331D52" w:rsidP="008E6753">
            <w:pPr>
              <w:numPr>
                <w:ilvl w:val="0"/>
                <w:numId w:val="3"/>
              </w:numPr>
              <w:rPr>
                <w:rFonts w:cs="Arial"/>
                <w:color w:val="auto"/>
              </w:rPr>
            </w:pPr>
            <w:r>
              <w:rPr>
                <w:rFonts w:cs="Arial"/>
                <w:color w:val="auto"/>
              </w:rPr>
              <w:t>Analizar el contexto estratégico de cada proceso y establecer para el proceso los factores internos y externos que puedan generar eventos que afecten el cumplimiento de sus objetivos (matriz DOFA).</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Pr="00F025BA" w:rsidRDefault="00331D52" w:rsidP="008E6753">
            <w:pPr>
              <w:rPr>
                <w:rFonts w:cs="Arial"/>
                <w:color w:val="auto"/>
              </w:rPr>
            </w:pPr>
            <w:r>
              <w:rPr>
                <w:rFonts w:cs="Arial"/>
                <w:color w:val="auto"/>
              </w:rPr>
              <w:t>Servidoras  y servidores públicos</w:t>
            </w:r>
          </w:p>
        </w:tc>
        <w:tc>
          <w:tcPr>
            <w:tcW w:w="1207" w:type="pct"/>
            <w:vAlign w:val="center"/>
          </w:tcPr>
          <w:p w:rsidR="00331D52" w:rsidRPr="00C70AE6" w:rsidRDefault="00331D52" w:rsidP="008E6753">
            <w:pPr>
              <w:ind w:left="360" w:hanging="360"/>
              <w:jc w:val="center"/>
              <w:rPr>
                <w:rFonts w:cs="Arial"/>
                <w:color w:val="auto"/>
                <w:lang w:val="pt-BR"/>
              </w:rPr>
            </w:pPr>
            <w:r w:rsidRPr="00C70AE6">
              <w:rPr>
                <w:rFonts w:cs="Arial"/>
                <w:color w:val="auto"/>
                <w:lang w:val="pt-BR"/>
              </w:rPr>
              <w:t>DE-F-0</w:t>
            </w:r>
            <w:r>
              <w:rPr>
                <w:rFonts w:cs="Arial"/>
                <w:color w:val="auto"/>
                <w:lang w:val="pt-BR"/>
              </w:rPr>
              <w:t>1</w:t>
            </w:r>
            <w:r w:rsidRPr="00C70AE6">
              <w:rPr>
                <w:rFonts w:cs="Arial"/>
                <w:color w:val="auto"/>
                <w:lang w:val="pt-BR"/>
              </w:rPr>
              <w:t xml:space="preserve"> Contexto estrat</w:t>
            </w:r>
            <w:r>
              <w:rPr>
                <w:rFonts w:cs="Arial"/>
                <w:color w:val="auto"/>
                <w:lang w:val="pt-BR"/>
              </w:rPr>
              <w:t>égico</w:t>
            </w:r>
          </w:p>
        </w:tc>
        <w:tc>
          <w:tcPr>
            <w:tcW w:w="805" w:type="pct"/>
          </w:tcPr>
          <w:p w:rsidR="00331D52" w:rsidRPr="00C70AE6" w:rsidRDefault="00331D52" w:rsidP="008E6753">
            <w:pPr>
              <w:ind w:left="360" w:hanging="360"/>
              <w:jc w:val="center"/>
              <w:rPr>
                <w:rFonts w:cs="Arial"/>
                <w:color w:val="auto"/>
                <w:lang w:val="pt-BR"/>
              </w:rPr>
            </w:pPr>
          </w:p>
        </w:tc>
      </w:tr>
      <w:tr w:rsidR="00331D52" w:rsidRPr="00F025BA" w:rsidTr="008E6753">
        <w:trPr>
          <w:cantSplit/>
        </w:trPr>
        <w:tc>
          <w:tcPr>
            <w:tcW w:w="1675" w:type="pct"/>
          </w:tcPr>
          <w:p w:rsidR="00331D52" w:rsidRPr="00C70AE6" w:rsidRDefault="00331D52" w:rsidP="008E6753">
            <w:pPr>
              <w:numPr>
                <w:ilvl w:val="0"/>
                <w:numId w:val="3"/>
              </w:numPr>
              <w:rPr>
                <w:rFonts w:cs="Arial"/>
                <w:lang w:val="es-ES"/>
              </w:rPr>
            </w:pPr>
            <w:r>
              <w:rPr>
                <w:rFonts w:cs="Arial"/>
                <w:lang w:val="es-ES"/>
              </w:rPr>
              <w:lastRenderedPageBreak/>
              <w:t xml:space="preserve">Identificar, analizar y discutir los riesgos que pueden afectar el desempeño del proceso estableciendo causas y efectos. Observar </w:t>
            </w:r>
            <w:r w:rsidR="008C396A">
              <w:rPr>
                <w:rFonts w:cs="Arial"/>
                <w:lang w:val="es-ES"/>
              </w:rPr>
              <w:t>Guía</w:t>
            </w:r>
            <w:r>
              <w:rPr>
                <w:rFonts w:cs="Arial"/>
                <w:lang w:val="es-ES"/>
              </w:rPr>
              <w:t xml:space="preserve"> de Administración de Riesgos del DAFP y </w:t>
            </w:r>
            <w:r w:rsidR="008C396A">
              <w:rPr>
                <w:rFonts w:cs="Arial"/>
                <w:lang w:val="es-ES"/>
              </w:rPr>
              <w:t>Guía</w:t>
            </w:r>
            <w:r>
              <w:rPr>
                <w:rFonts w:cs="Arial"/>
                <w:lang w:val="es-ES"/>
              </w:rPr>
              <w:t xml:space="preserve"> Construcción de Riesgos CMN </w:t>
            </w:r>
          </w:p>
        </w:tc>
        <w:tc>
          <w:tcPr>
            <w:tcW w:w="1313" w:type="pct"/>
            <w:vAlign w:val="center"/>
          </w:tcPr>
          <w:p w:rsidR="00331D52" w:rsidRDefault="00331D52" w:rsidP="008E6753">
            <w:pPr>
              <w:rPr>
                <w:rFonts w:cs="Arial"/>
                <w:color w:val="auto"/>
              </w:rPr>
            </w:pPr>
            <w:r>
              <w:rPr>
                <w:rFonts w:cs="Arial"/>
                <w:color w:val="auto"/>
              </w:rPr>
              <w:t xml:space="preserve">Dueños de los procesos con las </w:t>
            </w:r>
          </w:p>
          <w:p w:rsidR="00331D52" w:rsidRPr="00F025BA" w:rsidRDefault="00331D52" w:rsidP="008E6753">
            <w:pPr>
              <w:rPr>
                <w:rFonts w:cs="Arial"/>
                <w:color w:val="auto"/>
              </w:rPr>
            </w:pPr>
            <w:r>
              <w:rPr>
                <w:rFonts w:cs="Arial"/>
                <w:color w:val="auto"/>
              </w:rPr>
              <w:t>Servidoras y servidores públicos que intervienen en el proceso</w:t>
            </w:r>
          </w:p>
        </w:tc>
        <w:tc>
          <w:tcPr>
            <w:tcW w:w="1207" w:type="pct"/>
            <w:vAlign w:val="center"/>
          </w:tcPr>
          <w:p w:rsidR="00331D52" w:rsidRPr="00F025BA" w:rsidRDefault="00331D52" w:rsidP="008E6753">
            <w:pPr>
              <w:ind w:left="360" w:hanging="360"/>
              <w:jc w:val="center"/>
              <w:rPr>
                <w:rFonts w:cs="Arial"/>
                <w:color w:val="auto"/>
              </w:rPr>
            </w:pPr>
            <w:r>
              <w:rPr>
                <w:rFonts w:cs="Arial"/>
                <w:color w:val="auto"/>
              </w:rPr>
              <w:t xml:space="preserve">DE-F-05 Identificación de riesgo </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Pr="00F025BA" w:rsidRDefault="00331D52" w:rsidP="008E6753">
            <w:pPr>
              <w:numPr>
                <w:ilvl w:val="0"/>
                <w:numId w:val="3"/>
              </w:numPr>
              <w:rPr>
                <w:rFonts w:cs="Arial"/>
                <w:color w:val="auto"/>
              </w:rPr>
            </w:pPr>
            <w:r>
              <w:rPr>
                <w:rFonts w:cs="Arial"/>
                <w:color w:val="auto"/>
              </w:rPr>
              <w:t>Calificar y evaluar los riesgos, estableciendo medidas de respuesta.</w:t>
            </w:r>
            <w:r w:rsidRPr="00836514">
              <w:rPr>
                <w:rFonts w:cs="Arial"/>
                <w:lang w:val="es-ES"/>
              </w:rPr>
              <w:t xml:space="preserve"> </w:t>
            </w:r>
            <w:r w:rsidRPr="00836514">
              <w:rPr>
                <w:rFonts w:cs="Arial"/>
                <w:color w:val="auto"/>
                <w:lang w:val="es-ES"/>
              </w:rPr>
              <w:t xml:space="preserve">Observar </w:t>
            </w:r>
            <w:r w:rsidR="008C396A" w:rsidRPr="00836514">
              <w:rPr>
                <w:rFonts w:cs="Arial"/>
                <w:color w:val="auto"/>
                <w:lang w:val="es-ES"/>
              </w:rPr>
              <w:t>Guía</w:t>
            </w:r>
            <w:r w:rsidRPr="00836514">
              <w:rPr>
                <w:rFonts w:cs="Arial"/>
                <w:color w:val="auto"/>
                <w:lang w:val="es-ES"/>
              </w:rPr>
              <w:t xml:space="preserve"> de Administración de Riesgos del DAFP y </w:t>
            </w:r>
            <w:r w:rsidR="008C396A" w:rsidRPr="00836514">
              <w:rPr>
                <w:rFonts w:cs="Arial"/>
                <w:color w:val="auto"/>
                <w:lang w:val="es-ES"/>
              </w:rPr>
              <w:t>Guía</w:t>
            </w:r>
            <w:r w:rsidRPr="00836514">
              <w:rPr>
                <w:rFonts w:cs="Arial"/>
                <w:color w:val="auto"/>
                <w:lang w:val="es-ES"/>
              </w:rPr>
              <w:t xml:space="preserve"> Construcción de Riesgos CMN</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Pr="00F025BA" w:rsidRDefault="00331D52" w:rsidP="008E6753">
            <w:pPr>
              <w:rPr>
                <w:rFonts w:cs="Arial"/>
                <w:color w:val="auto"/>
              </w:rPr>
            </w:pPr>
            <w:r w:rsidRPr="00A02DF8">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DE-F-06 Calificación y evaluación de riesgos</w:t>
            </w:r>
          </w:p>
          <w:p w:rsidR="00331D52" w:rsidRPr="00F025BA" w:rsidRDefault="00331D52" w:rsidP="008E6753">
            <w:pPr>
              <w:ind w:left="360" w:hanging="360"/>
              <w:jc w:val="center"/>
              <w:rPr>
                <w:rFonts w:cs="Arial"/>
                <w:color w:val="auto"/>
              </w:rPr>
            </w:pPr>
            <w:r>
              <w:rPr>
                <w:rFonts w:cs="Arial"/>
                <w:color w:val="auto"/>
              </w:rPr>
              <w:t>DE-D-11 Matriz de calificación, evaluación y respuesta a riesgos.</w:t>
            </w:r>
          </w:p>
        </w:tc>
        <w:tc>
          <w:tcPr>
            <w:tcW w:w="805" w:type="pct"/>
          </w:tcPr>
          <w:p w:rsidR="00331D52" w:rsidRDefault="00331D52" w:rsidP="008E6753">
            <w:pPr>
              <w:ind w:left="360" w:hanging="360"/>
              <w:jc w:val="center"/>
              <w:rPr>
                <w:rFonts w:cs="Arial"/>
                <w:color w:val="auto"/>
              </w:rPr>
            </w:pPr>
          </w:p>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Priorizar los riesgos, ordenando de mayor a menor de acuerdo a los resultados de la calificación del riesgo</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Default="00331D52" w:rsidP="008E6753">
            <w:pPr>
              <w:rPr>
                <w:rFonts w:cs="Arial"/>
                <w:color w:val="auto"/>
              </w:rPr>
            </w:pPr>
            <w:r w:rsidRPr="00A02DF8">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DE-F-07 Análisis de controles existentes.</w:t>
            </w:r>
          </w:p>
        </w:tc>
        <w:tc>
          <w:tcPr>
            <w:tcW w:w="805" w:type="pct"/>
          </w:tcPr>
          <w:p w:rsidR="00331D52"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Analizar controles existentes asignando su respectiva calificación y establecer los controles óptimos para su manejo.</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Default="00331D52" w:rsidP="008E6753">
            <w:pPr>
              <w:jc w:val="left"/>
              <w:rPr>
                <w:rFonts w:cs="Arial"/>
                <w:color w:val="auto"/>
              </w:rPr>
            </w:pPr>
            <w:r w:rsidRPr="00A02DF8">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DE-F-07 Análisis de controles existentes.</w:t>
            </w:r>
          </w:p>
          <w:p w:rsidR="00331D52" w:rsidRDefault="00331D52" w:rsidP="008E6753">
            <w:pPr>
              <w:ind w:left="360" w:hanging="360"/>
              <w:jc w:val="center"/>
              <w:rPr>
                <w:rFonts w:cs="Arial"/>
                <w:color w:val="auto"/>
              </w:rPr>
            </w:pPr>
            <w:r>
              <w:rPr>
                <w:rFonts w:cs="Arial"/>
                <w:color w:val="auto"/>
              </w:rPr>
              <w:t>DE-D-12- Tabla criterios y valoración de controles existentes.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Plasmar las actividades No. 4,5,6,7 en el formato.</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Default="00331D52" w:rsidP="008E6753">
            <w:pPr>
              <w:rPr>
                <w:rFonts w:cs="Arial"/>
                <w:color w:val="auto"/>
              </w:rPr>
            </w:pPr>
            <w:r w:rsidRPr="00836514">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DE-F-08  Mapa de riesgos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Realizar la valoración de los riesgos confrontando la evaluación de los mismos con los controles existentes.</w:t>
            </w:r>
          </w:p>
        </w:tc>
        <w:tc>
          <w:tcPr>
            <w:tcW w:w="1313" w:type="pct"/>
            <w:vAlign w:val="center"/>
          </w:tcPr>
          <w:p w:rsidR="00331D52" w:rsidRDefault="00331D52" w:rsidP="008E6753">
            <w:pPr>
              <w:rPr>
                <w:rFonts w:cs="Arial"/>
                <w:color w:val="auto"/>
              </w:rPr>
            </w:pPr>
            <w:r>
              <w:rPr>
                <w:rFonts w:cs="Arial"/>
                <w:color w:val="auto"/>
              </w:rPr>
              <w:t>Dueños de los procesos.</w:t>
            </w:r>
          </w:p>
          <w:p w:rsidR="00331D52" w:rsidRDefault="00331D52" w:rsidP="008E6753">
            <w:pPr>
              <w:jc w:val="left"/>
              <w:rPr>
                <w:rFonts w:cs="Arial"/>
                <w:color w:val="auto"/>
              </w:rPr>
            </w:pPr>
            <w:r w:rsidRPr="00836514">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 xml:space="preserve">DE-D-12- Tabla criterios y valoración de controles existentes. </w:t>
            </w:r>
          </w:p>
          <w:p w:rsidR="00331D52" w:rsidRDefault="00331D52" w:rsidP="008E6753">
            <w:pPr>
              <w:ind w:left="360" w:hanging="360"/>
              <w:jc w:val="center"/>
              <w:rPr>
                <w:rFonts w:cs="Arial"/>
                <w:color w:val="auto"/>
              </w:rPr>
            </w:pPr>
            <w:r>
              <w:rPr>
                <w:rFonts w:cs="Arial"/>
                <w:color w:val="auto"/>
              </w:rPr>
              <w:t>DE-F-08  Mapa de riesgos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lastRenderedPageBreak/>
              <w:t>Establecer acciones de control, que permitan el manejo de cada uno de los riesgos identificados, evaluados y valorados. Teniendo en cuenta los resultados del formato DE-F-07 y   Análisis de controles existentes y Matriz de Riesgos de Corrupción.</w:t>
            </w:r>
          </w:p>
        </w:tc>
        <w:tc>
          <w:tcPr>
            <w:tcW w:w="1313" w:type="pct"/>
            <w:vAlign w:val="center"/>
          </w:tcPr>
          <w:p w:rsidR="00331D52" w:rsidRDefault="00331D52" w:rsidP="008E6753">
            <w:pPr>
              <w:jc w:val="left"/>
              <w:rPr>
                <w:rFonts w:cs="Arial"/>
                <w:color w:val="auto"/>
              </w:rPr>
            </w:pPr>
            <w:r>
              <w:rPr>
                <w:rFonts w:cs="Arial"/>
                <w:color w:val="auto"/>
              </w:rPr>
              <w:t>Dueños de los procesos</w:t>
            </w:r>
          </w:p>
          <w:p w:rsidR="00331D52" w:rsidRDefault="00331D52" w:rsidP="008E6753">
            <w:pPr>
              <w:jc w:val="left"/>
              <w:rPr>
                <w:rFonts w:cs="Arial"/>
                <w:color w:val="auto"/>
              </w:rPr>
            </w:pPr>
            <w:r w:rsidRPr="00836514">
              <w:rPr>
                <w:rFonts w:cs="Arial"/>
                <w:color w:val="auto"/>
              </w:rPr>
              <w:t>Servidoras  y servidores públicos</w:t>
            </w:r>
          </w:p>
        </w:tc>
        <w:tc>
          <w:tcPr>
            <w:tcW w:w="1207" w:type="pct"/>
            <w:vAlign w:val="center"/>
          </w:tcPr>
          <w:p w:rsidR="00331D52" w:rsidRDefault="00331D52" w:rsidP="008E6753">
            <w:pPr>
              <w:ind w:left="360" w:hanging="360"/>
              <w:jc w:val="center"/>
              <w:rPr>
                <w:rFonts w:cs="Arial"/>
                <w:color w:val="auto"/>
              </w:rPr>
            </w:pPr>
            <w:r>
              <w:rPr>
                <w:rFonts w:cs="Arial"/>
                <w:color w:val="auto"/>
              </w:rPr>
              <w:t>DE-F-08  Mapa de riesgos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Realizar análisis de causas</w:t>
            </w:r>
          </w:p>
        </w:tc>
        <w:tc>
          <w:tcPr>
            <w:tcW w:w="1313" w:type="pct"/>
            <w:vAlign w:val="center"/>
          </w:tcPr>
          <w:p w:rsidR="00331D52" w:rsidRDefault="00331D52" w:rsidP="008E6753">
            <w:pPr>
              <w:jc w:val="left"/>
              <w:rPr>
                <w:rFonts w:cs="Arial"/>
                <w:color w:val="auto"/>
              </w:rPr>
            </w:pPr>
            <w:r>
              <w:rPr>
                <w:rFonts w:cs="Arial"/>
                <w:color w:val="auto"/>
              </w:rPr>
              <w:t>Dueños de los procesos</w:t>
            </w:r>
          </w:p>
        </w:tc>
        <w:tc>
          <w:tcPr>
            <w:tcW w:w="1207" w:type="pct"/>
            <w:vAlign w:val="center"/>
          </w:tcPr>
          <w:p w:rsidR="00331D52" w:rsidRDefault="00331D52" w:rsidP="008E6753">
            <w:pPr>
              <w:ind w:left="360" w:hanging="360"/>
              <w:jc w:val="center"/>
              <w:rPr>
                <w:rFonts w:cs="Arial"/>
                <w:color w:val="auto"/>
              </w:rPr>
            </w:pPr>
            <w:r>
              <w:rPr>
                <w:rFonts w:cs="Arial"/>
                <w:color w:val="auto"/>
              </w:rPr>
              <w:t>MC-F-15 Registro acpm</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Identificar el responsable de adelantar las acciones, el cronograma y proponer el indicador correspondiente</w:t>
            </w:r>
          </w:p>
        </w:tc>
        <w:tc>
          <w:tcPr>
            <w:tcW w:w="1313" w:type="pct"/>
            <w:vAlign w:val="center"/>
          </w:tcPr>
          <w:p w:rsidR="00331D52" w:rsidRDefault="00331D52" w:rsidP="008E6753">
            <w:pPr>
              <w:jc w:val="left"/>
              <w:rPr>
                <w:rFonts w:cs="Arial"/>
                <w:color w:val="auto"/>
              </w:rPr>
            </w:pPr>
            <w:r>
              <w:rPr>
                <w:rFonts w:cs="Arial"/>
                <w:color w:val="auto"/>
              </w:rPr>
              <w:t>Dueños de los procesos</w:t>
            </w:r>
          </w:p>
          <w:p w:rsidR="00331D52" w:rsidRDefault="00331D52" w:rsidP="008E6753">
            <w:pPr>
              <w:jc w:val="left"/>
              <w:rPr>
                <w:rFonts w:cs="Arial"/>
                <w:color w:val="auto"/>
              </w:rPr>
            </w:pPr>
            <w:r w:rsidRPr="00836514">
              <w:rPr>
                <w:rFonts w:cs="Arial"/>
                <w:color w:val="auto"/>
              </w:rPr>
              <w:t>Servidoras  y servidores públicos</w:t>
            </w:r>
          </w:p>
        </w:tc>
        <w:tc>
          <w:tcPr>
            <w:tcW w:w="1207" w:type="pct"/>
            <w:vAlign w:val="center"/>
          </w:tcPr>
          <w:p w:rsidR="00331D52" w:rsidRPr="00D33162" w:rsidRDefault="00331D52" w:rsidP="008E6753">
            <w:pPr>
              <w:ind w:left="360" w:hanging="360"/>
              <w:jc w:val="center"/>
              <w:rPr>
                <w:rFonts w:cs="Arial"/>
              </w:rPr>
            </w:pPr>
            <w:r>
              <w:rPr>
                <w:rFonts w:cs="Arial"/>
              </w:rPr>
              <w:t>DE-F-08</w:t>
            </w:r>
            <w:r w:rsidRPr="00D33162">
              <w:rPr>
                <w:rFonts w:cs="Arial"/>
              </w:rPr>
              <w:t xml:space="preserve">  Mapa de riesgos</w:t>
            </w:r>
          </w:p>
        </w:tc>
        <w:tc>
          <w:tcPr>
            <w:tcW w:w="805" w:type="pct"/>
          </w:tcPr>
          <w:p w:rsidR="00331D52" w:rsidRPr="00F025BA" w:rsidRDefault="00331D52" w:rsidP="008E6753">
            <w:pPr>
              <w:ind w:left="-2" w:firstLine="2"/>
              <w:jc w:val="center"/>
              <w:rPr>
                <w:rFonts w:cs="Arial"/>
                <w:color w:val="auto"/>
              </w:rPr>
            </w:pPr>
            <w:r>
              <w:rPr>
                <w:rFonts w:cs="Arial"/>
                <w:color w:val="auto"/>
              </w:rPr>
              <w:t>Garantizar que anualmente se actualice el mapa de riesgo.</w:t>
            </w: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Presentar y consolidar el mapa de riesgo</w:t>
            </w:r>
          </w:p>
        </w:tc>
        <w:tc>
          <w:tcPr>
            <w:tcW w:w="1313" w:type="pct"/>
            <w:vAlign w:val="center"/>
          </w:tcPr>
          <w:p w:rsidR="00331D52" w:rsidRDefault="00331D52" w:rsidP="008E6753">
            <w:pPr>
              <w:jc w:val="left"/>
              <w:rPr>
                <w:rFonts w:cs="Arial"/>
                <w:color w:val="auto"/>
              </w:rPr>
            </w:pPr>
            <w:r>
              <w:rPr>
                <w:rFonts w:cs="Arial"/>
                <w:color w:val="auto"/>
              </w:rPr>
              <w:t>Dueños de los procesos</w:t>
            </w:r>
          </w:p>
        </w:tc>
        <w:tc>
          <w:tcPr>
            <w:tcW w:w="1207" w:type="pct"/>
            <w:vAlign w:val="center"/>
          </w:tcPr>
          <w:p w:rsidR="00331D52" w:rsidRDefault="00331D52" w:rsidP="008E6753">
            <w:pPr>
              <w:ind w:left="360" w:hanging="360"/>
              <w:jc w:val="center"/>
              <w:rPr>
                <w:rFonts w:cs="Arial"/>
              </w:rPr>
            </w:pPr>
            <w:r>
              <w:rPr>
                <w:rFonts w:cs="Arial"/>
              </w:rPr>
              <w:t xml:space="preserve">TH-F-09 Socializaciones </w:t>
            </w:r>
          </w:p>
          <w:p w:rsidR="00331D52" w:rsidRPr="00D33162" w:rsidRDefault="00331D52" w:rsidP="008E6753">
            <w:pPr>
              <w:ind w:left="360" w:hanging="360"/>
              <w:jc w:val="center"/>
              <w:rPr>
                <w:rFonts w:cs="Arial"/>
              </w:rPr>
            </w:pPr>
            <w:r>
              <w:rPr>
                <w:rFonts w:cs="Arial"/>
              </w:rPr>
              <w:t>GD-F-20 Control de firmas</w:t>
            </w:r>
          </w:p>
        </w:tc>
        <w:tc>
          <w:tcPr>
            <w:tcW w:w="805" w:type="pct"/>
          </w:tcPr>
          <w:p w:rsidR="00331D52" w:rsidRDefault="00331D52" w:rsidP="008E6753">
            <w:pPr>
              <w:ind w:left="-2" w:firstLine="2"/>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Plasmar en el formato de acuerdo con las acciones establecidas en el mapa de riesgo</w:t>
            </w:r>
          </w:p>
        </w:tc>
        <w:tc>
          <w:tcPr>
            <w:tcW w:w="1313" w:type="pct"/>
            <w:vAlign w:val="center"/>
          </w:tcPr>
          <w:p w:rsidR="00331D52" w:rsidRDefault="00331D52" w:rsidP="008E6753">
            <w:pPr>
              <w:jc w:val="left"/>
              <w:rPr>
                <w:rFonts w:cs="Arial"/>
                <w:color w:val="auto"/>
              </w:rPr>
            </w:pPr>
            <w:r>
              <w:rPr>
                <w:rFonts w:cs="Arial"/>
                <w:color w:val="auto"/>
              </w:rPr>
              <w:t>Dueños de los procesos</w:t>
            </w:r>
          </w:p>
          <w:p w:rsidR="00331D52" w:rsidRDefault="00331D52" w:rsidP="008E6753">
            <w:pPr>
              <w:jc w:val="left"/>
              <w:rPr>
                <w:rFonts w:cs="Arial"/>
                <w:color w:val="auto"/>
              </w:rPr>
            </w:pPr>
          </w:p>
        </w:tc>
        <w:tc>
          <w:tcPr>
            <w:tcW w:w="1207" w:type="pct"/>
            <w:vAlign w:val="center"/>
          </w:tcPr>
          <w:p w:rsidR="00331D52" w:rsidRDefault="00331D52" w:rsidP="008E6753">
            <w:pPr>
              <w:ind w:left="360" w:hanging="360"/>
              <w:jc w:val="center"/>
              <w:rPr>
                <w:rFonts w:cs="Arial"/>
                <w:color w:val="auto"/>
              </w:rPr>
            </w:pPr>
            <w:r>
              <w:rPr>
                <w:rFonts w:cs="Arial"/>
                <w:color w:val="auto"/>
              </w:rPr>
              <w:t>MC-F-15 Registro acpm</w:t>
            </w:r>
          </w:p>
        </w:tc>
        <w:tc>
          <w:tcPr>
            <w:tcW w:w="805" w:type="pct"/>
          </w:tcPr>
          <w:p w:rsidR="00331D52" w:rsidRPr="00F025BA" w:rsidRDefault="00331D52" w:rsidP="008E6753">
            <w:pPr>
              <w:ind w:left="-2" w:firstLine="2"/>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Remitir semestralmente el seguimiento a las acciones de mejoramiento preventivas resultantes del análisis de los riesgos.</w:t>
            </w:r>
          </w:p>
        </w:tc>
        <w:tc>
          <w:tcPr>
            <w:tcW w:w="1313" w:type="pct"/>
            <w:vAlign w:val="center"/>
          </w:tcPr>
          <w:p w:rsidR="00331D52" w:rsidRDefault="00331D52" w:rsidP="008E6753">
            <w:pPr>
              <w:jc w:val="left"/>
              <w:rPr>
                <w:rFonts w:cs="Arial"/>
                <w:color w:val="auto"/>
              </w:rPr>
            </w:pPr>
            <w:r>
              <w:rPr>
                <w:rFonts w:cs="Arial"/>
                <w:color w:val="auto"/>
              </w:rPr>
              <w:t>Dueños de los procesos</w:t>
            </w:r>
          </w:p>
          <w:p w:rsidR="00331D52" w:rsidRDefault="00331D52" w:rsidP="008E6753">
            <w:pPr>
              <w:jc w:val="left"/>
              <w:rPr>
                <w:rFonts w:cs="Arial"/>
                <w:color w:val="auto"/>
              </w:rPr>
            </w:pPr>
          </w:p>
        </w:tc>
        <w:tc>
          <w:tcPr>
            <w:tcW w:w="1207" w:type="pct"/>
            <w:vAlign w:val="center"/>
          </w:tcPr>
          <w:p w:rsidR="00331D52" w:rsidRDefault="00331D52" w:rsidP="008E6753">
            <w:pPr>
              <w:ind w:left="360" w:hanging="360"/>
              <w:jc w:val="center"/>
              <w:rPr>
                <w:rFonts w:cs="Arial"/>
                <w:color w:val="auto"/>
              </w:rPr>
            </w:pPr>
            <w:r>
              <w:rPr>
                <w:rFonts w:cs="Arial"/>
                <w:color w:val="auto"/>
              </w:rPr>
              <w:t>MC-F-15 Registro acpm</w:t>
            </w:r>
          </w:p>
        </w:tc>
        <w:tc>
          <w:tcPr>
            <w:tcW w:w="805" w:type="pct"/>
          </w:tcPr>
          <w:p w:rsidR="00331D52" w:rsidRPr="00F025BA" w:rsidRDefault="00331D52" w:rsidP="008E6753">
            <w:pPr>
              <w:ind w:left="-2" w:firstLine="2"/>
              <w:jc w:val="center"/>
              <w:rPr>
                <w:rFonts w:cs="Arial"/>
                <w:color w:val="auto"/>
              </w:rPr>
            </w:pPr>
            <w:r>
              <w:rPr>
                <w:rFonts w:cs="Arial"/>
                <w:color w:val="auto"/>
              </w:rPr>
              <w:t>Dentro de los quince primeros días del mes.</w:t>
            </w: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t xml:space="preserve">Socializar el mapa de riesgos con los servidores públicos de la entidad. </w:t>
            </w:r>
          </w:p>
        </w:tc>
        <w:tc>
          <w:tcPr>
            <w:tcW w:w="1313" w:type="pct"/>
            <w:vAlign w:val="center"/>
          </w:tcPr>
          <w:p w:rsidR="00331D52" w:rsidRDefault="00331D52" w:rsidP="008E6753">
            <w:pPr>
              <w:jc w:val="left"/>
              <w:rPr>
                <w:rFonts w:cs="Arial"/>
                <w:color w:val="auto"/>
              </w:rPr>
            </w:pPr>
            <w:r>
              <w:rPr>
                <w:rFonts w:cs="Arial"/>
                <w:color w:val="auto"/>
              </w:rPr>
              <w:t>Representante de la dirección</w:t>
            </w:r>
          </w:p>
          <w:p w:rsidR="00331D52" w:rsidRDefault="00331D52" w:rsidP="008E6753">
            <w:pPr>
              <w:jc w:val="left"/>
              <w:rPr>
                <w:rFonts w:cs="Arial"/>
                <w:color w:val="auto"/>
              </w:rPr>
            </w:pPr>
            <w:r>
              <w:rPr>
                <w:rFonts w:cs="Arial"/>
                <w:color w:val="auto"/>
              </w:rPr>
              <w:t>Asesor de Control interno</w:t>
            </w:r>
          </w:p>
        </w:tc>
        <w:tc>
          <w:tcPr>
            <w:tcW w:w="1207" w:type="pct"/>
            <w:vAlign w:val="center"/>
          </w:tcPr>
          <w:p w:rsidR="00331D52" w:rsidRDefault="00331D52" w:rsidP="008E6753">
            <w:pPr>
              <w:jc w:val="center"/>
              <w:rPr>
                <w:rFonts w:cs="Arial"/>
                <w:color w:val="auto"/>
              </w:rPr>
            </w:pPr>
            <w:r>
              <w:rPr>
                <w:rFonts w:cs="Arial"/>
                <w:color w:val="auto"/>
              </w:rPr>
              <w:t>TH-F-09</w:t>
            </w:r>
            <w:r w:rsidRPr="00636CE7">
              <w:rPr>
                <w:rFonts w:cs="Arial"/>
                <w:color w:val="auto"/>
              </w:rPr>
              <w:t xml:space="preserve"> </w:t>
            </w:r>
            <w:r>
              <w:rPr>
                <w:rFonts w:cs="Arial"/>
                <w:color w:val="auto"/>
              </w:rPr>
              <w:t>Socialización</w:t>
            </w:r>
          </w:p>
          <w:p w:rsidR="00331D52" w:rsidRDefault="00331D52" w:rsidP="008E6753">
            <w:pPr>
              <w:ind w:left="360" w:hanging="360"/>
              <w:jc w:val="center"/>
              <w:rPr>
                <w:rFonts w:cs="Arial"/>
                <w:color w:val="auto"/>
              </w:rPr>
            </w:pPr>
            <w:r>
              <w:rPr>
                <w:rFonts w:cs="Arial"/>
                <w:color w:val="auto"/>
              </w:rPr>
              <w:t>GD-F-20 Control de Firmas</w:t>
            </w:r>
          </w:p>
        </w:tc>
        <w:tc>
          <w:tcPr>
            <w:tcW w:w="805" w:type="pct"/>
          </w:tcPr>
          <w:p w:rsidR="00331D52" w:rsidRPr="00F025BA" w:rsidRDefault="00331D52" w:rsidP="008E6753">
            <w:pPr>
              <w:ind w:left="-2" w:firstLine="2"/>
              <w:jc w:val="center"/>
              <w:rPr>
                <w:rFonts w:cs="Arial"/>
                <w:color w:val="auto"/>
              </w:rPr>
            </w:pPr>
          </w:p>
        </w:tc>
      </w:tr>
      <w:tr w:rsidR="00331D52" w:rsidRPr="00F025BA" w:rsidTr="008E6753">
        <w:trPr>
          <w:cantSplit/>
          <w:trHeight w:val="889"/>
        </w:trPr>
        <w:tc>
          <w:tcPr>
            <w:tcW w:w="1675" w:type="pct"/>
          </w:tcPr>
          <w:p w:rsidR="00331D52" w:rsidRDefault="00331D52" w:rsidP="008E6753">
            <w:pPr>
              <w:numPr>
                <w:ilvl w:val="0"/>
                <w:numId w:val="3"/>
              </w:numPr>
              <w:rPr>
                <w:rFonts w:cs="Arial"/>
                <w:color w:val="auto"/>
              </w:rPr>
            </w:pPr>
            <w:r>
              <w:rPr>
                <w:rFonts w:cs="Arial"/>
                <w:color w:val="auto"/>
              </w:rPr>
              <w:t>Realizar monitoreo al mapa de riesgo teniendo en cuenta que éstos nunca dejan de representar una amenaza para la Contraloría.</w:t>
            </w:r>
          </w:p>
        </w:tc>
        <w:tc>
          <w:tcPr>
            <w:tcW w:w="1313" w:type="pct"/>
            <w:vAlign w:val="center"/>
          </w:tcPr>
          <w:p w:rsidR="00331D52" w:rsidRDefault="00331D52" w:rsidP="008E6753">
            <w:pPr>
              <w:jc w:val="left"/>
              <w:rPr>
                <w:rFonts w:cs="Arial"/>
                <w:color w:val="auto"/>
              </w:rPr>
            </w:pPr>
            <w:r>
              <w:rPr>
                <w:rFonts w:cs="Arial"/>
                <w:color w:val="auto"/>
              </w:rPr>
              <w:t>Dueños de los procesos</w:t>
            </w:r>
          </w:p>
          <w:p w:rsidR="00331D52" w:rsidRDefault="00331D52" w:rsidP="008E6753">
            <w:pPr>
              <w:jc w:val="left"/>
              <w:rPr>
                <w:rFonts w:cs="Arial"/>
                <w:color w:val="auto"/>
              </w:rPr>
            </w:pPr>
            <w:r>
              <w:rPr>
                <w:rFonts w:cs="Arial"/>
                <w:color w:val="auto"/>
              </w:rPr>
              <w:t>Asesor de Control Interno</w:t>
            </w:r>
          </w:p>
        </w:tc>
        <w:tc>
          <w:tcPr>
            <w:tcW w:w="1207" w:type="pct"/>
            <w:vAlign w:val="center"/>
          </w:tcPr>
          <w:p w:rsidR="00331D52" w:rsidRDefault="00331D52" w:rsidP="008E6753">
            <w:pPr>
              <w:ind w:left="360" w:hanging="360"/>
              <w:jc w:val="center"/>
              <w:rPr>
                <w:rFonts w:cs="Arial"/>
                <w:color w:val="auto"/>
              </w:rPr>
            </w:pPr>
            <w:r>
              <w:rPr>
                <w:rFonts w:cs="Arial"/>
                <w:color w:val="auto"/>
              </w:rPr>
              <w:t>GC-F-17 Seguimiento a acciones de mejora</w:t>
            </w:r>
          </w:p>
          <w:p w:rsidR="00331D52" w:rsidRDefault="00331D52" w:rsidP="008E6753">
            <w:pPr>
              <w:ind w:left="360" w:hanging="360"/>
              <w:jc w:val="center"/>
              <w:rPr>
                <w:rFonts w:cs="Arial"/>
                <w:color w:val="auto"/>
              </w:rPr>
            </w:pPr>
            <w:r>
              <w:rPr>
                <w:rFonts w:cs="Arial"/>
                <w:color w:val="auto"/>
              </w:rPr>
              <w:t>DE-F-13 Matriz seguimiento a riesgos</w:t>
            </w:r>
          </w:p>
        </w:tc>
        <w:tc>
          <w:tcPr>
            <w:tcW w:w="805" w:type="pct"/>
          </w:tcPr>
          <w:p w:rsidR="00331D52" w:rsidRPr="00F025BA" w:rsidRDefault="00331D52" w:rsidP="008E6753">
            <w:pPr>
              <w:ind w:left="360" w:hanging="360"/>
              <w:jc w:val="center"/>
              <w:rPr>
                <w:rFonts w:cs="Arial"/>
                <w:color w:val="auto"/>
              </w:rPr>
            </w:pPr>
          </w:p>
        </w:tc>
      </w:tr>
      <w:tr w:rsidR="00331D52" w:rsidRPr="00F025BA" w:rsidTr="008E6753">
        <w:trPr>
          <w:cantSplit/>
        </w:trPr>
        <w:tc>
          <w:tcPr>
            <w:tcW w:w="1675" w:type="pct"/>
          </w:tcPr>
          <w:p w:rsidR="00331D52" w:rsidRDefault="00331D52" w:rsidP="008E6753">
            <w:pPr>
              <w:numPr>
                <w:ilvl w:val="0"/>
                <w:numId w:val="3"/>
              </w:numPr>
              <w:rPr>
                <w:rFonts w:cs="Arial"/>
                <w:color w:val="auto"/>
              </w:rPr>
            </w:pPr>
            <w:r>
              <w:rPr>
                <w:rFonts w:cs="Arial"/>
                <w:color w:val="auto"/>
              </w:rPr>
              <w:lastRenderedPageBreak/>
              <w:t>Presentar semestralmente el informe de seguimiento a los riesgos al comité de planeación y evaluación asegurar su continua conveniencia y eficacia.</w:t>
            </w:r>
          </w:p>
        </w:tc>
        <w:tc>
          <w:tcPr>
            <w:tcW w:w="1313" w:type="pct"/>
            <w:vAlign w:val="center"/>
          </w:tcPr>
          <w:p w:rsidR="00331D52" w:rsidRDefault="00331D52" w:rsidP="008E6753">
            <w:pPr>
              <w:jc w:val="left"/>
              <w:rPr>
                <w:rFonts w:cs="Arial"/>
                <w:color w:val="auto"/>
              </w:rPr>
            </w:pPr>
            <w:r>
              <w:rPr>
                <w:rFonts w:cs="Arial"/>
                <w:color w:val="auto"/>
              </w:rPr>
              <w:t>Asesor de control interno</w:t>
            </w:r>
          </w:p>
        </w:tc>
        <w:tc>
          <w:tcPr>
            <w:tcW w:w="1207" w:type="pct"/>
            <w:vAlign w:val="center"/>
          </w:tcPr>
          <w:p w:rsidR="00331D52" w:rsidRPr="00B60F4D" w:rsidRDefault="00331D52" w:rsidP="008E6753">
            <w:pPr>
              <w:ind w:left="360" w:hanging="360"/>
              <w:jc w:val="center"/>
              <w:rPr>
                <w:rFonts w:cs="Arial"/>
                <w:color w:val="auto"/>
              </w:rPr>
            </w:pPr>
            <w:r w:rsidRPr="00B60F4D">
              <w:rPr>
                <w:rFonts w:cs="Arial"/>
                <w:color w:val="auto"/>
              </w:rPr>
              <w:t>DE-F-18 Desplazamiento de riesgos por zona</w:t>
            </w:r>
          </w:p>
        </w:tc>
        <w:tc>
          <w:tcPr>
            <w:tcW w:w="805" w:type="pct"/>
          </w:tcPr>
          <w:p w:rsidR="00331D52" w:rsidRPr="00F025BA" w:rsidRDefault="00331D52" w:rsidP="008E6753">
            <w:pPr>
              <w:ind w:left="360" w:hanging="360"/>
              <w:jc w:val="center"/>
              <w:rPr>
                <w:rFonts w:cs="Arial"/>
                <w:color w:val="auto"/>
              </w:rPr>
            </w:pPr>
          </w:p>
        </w:tc>
      </w:tr>
    </w:tbl>
    <w:p w:rsidR="00331D52" w:rsidRDefault="00331D52" w:rsidP="00331D52">
      <w:pPr>
        <w:pStyle w:val="Ttulo1"/>
        <w:numPr>
          <w:ilvl w:val="0"/>
          <w:numId w:val="0"/>
        </w:numPr>
        <w:rPr>
          <w:color w:val="auto"/>
          <w:sz w:val="12"/>
          <w:szCs w:val="12"/>
        </w:rPr>
      </w:pPr>
    </w:p>
    <w:p w:rsidR="00331D52" w:rsidRDefault="00331D52" w:rsidP="00331D52"/>
    <w:p w:rsidR="00331D52" w:rsidRDefault="00331D52" w:rsidP="00331D52">
      <w:pPr>
        <w:pStyle w:val="Ttulo1"/>
        <w:numPr>
          <w:ilvl w:val="0"/>
          <w:numId w:val="0"/>
        </w:numPr>
        <w:rPr>
          <w:b/>
          <w:bCs/>
          <w:color w:val="auto"/>
        </w:rPr>
      </w:pPr>
      <w:r>
        <w:rPr>
          <w:b/>
          <w:bCs/>
          <w:color w:val="auto"/>
        </w:rPr>
        <w:t xml:space="preserve">POLITICAS </w:t>
      </w:r>
    </w:p>
    <w:p w:rsidR="00331D52" w:rsidRPr="005C1F74" w:rsidRDefault="00331D52" w:rsidP="00331D52"/>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F025BA" w:rsidTr="008E6753">
        <w:tc>
          <w:tcPr>
            <w:tcW w:w="13678" w:type="dxa"/>
          </w:tcPr>
          <w:p w:rsidR="00331D52" w:rsidRPr="0097107E" w:rsidRDefault="00331D52" w:rsidP="008E6753">
            <w:pPr>
              <w:numPr>
                <w:ilvl w:val="0"/>
                <w:numId w:val="6"/>
              </w:numPr>
              <w:rPr>
                <w:rFonts w:ascii="Arial Narrow" w:hAnsi="Arial Narrow" w:cs="Arial"/>
                <w:color w:val="auto"/>
              </w:rPr>
            </w:pPr>
            <w:r>
              <w:rPr>
                <w:rFonts w:ascii="Arial Narrow" w:hAnsi="Arial Narrow" w:cs="Arial"/>
                <w:color w:val="auto"/>
              </w:rPr>
              <w:t>El mapa de riesgos y el mapa de riesgos de corrupción será un insumo para la elaboración del plan estratégico de la institución.</w:t>
            </w:r>
          </w:p>
        </w:tc>
      </w:tr>
    </w:tbl>
    <w:p w:rsidR="00331D52" w:rsidRDefault="00331D52" w:rsidP="00331D52">
      <w:pPr>
        <w:jc w:val="center"/>
        <w:rPr>
          <w:rFonts w:ascii="Arial Narrow" w:hAnsi="Arial Narrow"/>
          <w:color w:val="auto"/>
        </w:rPr>
      </w:pPr>
    </w:p>
    <w:p w:rsidR="00331D52" w:rsidRPr="00D33162" w:rsidRDefault="00331D52" w:rsidP="00331D52">
      <w:pPr>
        <w:pStyle w:val="Ttulo1"/>
        <w:numPr>
          <w:ilvl w:val="0"/>
          <w:numId w:val="0"/>
        </w:numPr>
        <w:rPr>
          <w:b/>
          <w:bCs/>
        </w:rPr>
      </w:pPr>
      <w:r>
        <w:rPr>
          <w:b/>
          <w:bCs/>
          <w:color w:val="auto"/>
        </w:rPr>
        <w:t xml:space="preserve">OBSERVACIONES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678"/>
      </w:tblGrid>
      <w:tr w:rsidR="00331D52" w:rsidRPr="00D33162" w:rsidTr="008E6753">
        <w:tc>
          <w:tcPr>
            <w:tcW w:w="13678" w:type="dxa"/>
          </w:tcPr>
          <w:p w:rsidR="00331D52" w:rsidRDefault="00331D52" w:rsidP="008E6753">
            <w:pPr>
              <w:numPr>
                <w:ilvl w:val="0"/>
                <w:numId w:val="4"/>
              </w:numPr>
              <w:rPr>
                <w:rFonts w:cs="Arial"/>
              </w:rPr>
            </w:pPr>
            <w:r w:rsidRPr="005C1F74">
              <w:rPr>
                <w:rFonts w:cs="Arial"/>
              </w:rPr>
              <w:t xml:space="preserve">Responsabilidad de los dueños de los procesos: Trabajar en coordinación con </w:t>
            </w:r>
            <w:r w:rsidR="008C396A" w:rsidRPr="005C1F74">
              <w:rPr>
                <w:rFonts w:cs="Arial"/>
              </w:rPr>
              <w:t>los servidores</w:t>
            </w:r>
            <w:r w:rsidRPr="005C1F74">
              <w:rPr>
                <w:rFonts w:cs="Arial"/>
              </w:rPr>
              <w:t xml:space="preserve"> y los servidores públicos relacionados con cada proceso en aquellas actividades requeridas para el diseño e implementación del Componente Administración del Riesgo.</w:t>
            </w:r>
          </w:p>
          <w:p w:rsidR="00331D52" w:rsidRPr="005C1F74" w:rsidRDefault="00331D52" w:rsidP="008E6753">
            <w:pPr>
              <w:numPr>
                <w:ilvl w:val="0"/>
                <w:numId w:val="4"/>
              </w:numPr>
              <w:rPr>
                <w:rFonts w:cs="Arial"/>
              </w:rPr>
            </w:pPr>
            <w:r w:rsidRPr="005C1F74">
              <w:rPr>
                <w:rFonts w:cs="Arial"/>
              </w:rPr>
              <w:t>Responsabilidad de</w:t>
            </w:r>
            <w:r>
              <w:rPr>
                <w:rFonts w:cs="Arial"/>
              </w:rPr>
              <w:t xml:space="preserve"> </w:t>
            </w:r>
            <w:r w:rsidRPr="005C1F74">
              <w:rPr>
                <w:rFonts w:cs="Arial"/>
              </w:rPr>
              <w:t>l</w:t>
            </w:r>
            <w:r>
              <w:rPr>
                <w:rFonts w:cs="Arial"/>
              </w:rPr>
              <w:t>a</w:t>
            </w:r>
            <w:r w:rsidRPr="005C1F74">
              <w:rPr>
                <w:rFonts w:cs="Arial"/>
              </w:rPr>
              <w:t xml:space="preserve"> </w:t>
            </w:r>
            <w:r>
              <w:rPr>
                <w:rFonts w:cs="Arial"/>
              </w:rPr>
              <w:t>R</w:t>
            </w:r>
            <w:r w:rsidRPr="005C1F74">
              <w:rPr>
                <w:rFonts w:cs="Arial"/>
              </w:rPr>
              <w:t xml:space="preserve">epresentante de </w:t>
            </w:r>
            <w:smartTag w:uri="urn:schemas-microsoft-com:office:smarttags" w:element="PersonName">
              <w:smartTagPr>
                <w:attr w:name="ProductID" w:val="la Direcci￳n"/>
              </w:smartTagPr>
              <w:r w:rsidRPr="005C1F74">
                <w:rPr>
                  <w:rFonts w:cs="Arial"/>
                </w:rPr>
                <w:t>la Dirección</w:t>
              </w:r>
            </w:smartTag>
            <w:r w:rsidRPr="005C1F74">
              <w:rPr>
                <w:rFonts w:cs="Arial"/>
              </w:rPr>
              <w:t xml:space="preserve">: </w:t>
            </w:r>
          </w:p>
          <w:p w:rsidR="00331D52" w:rsidRPr="007A7419" w:rsidRDefault="00331D52" w:rsidP="008E6753">
            <w:pPr>
              <w:numPr>
                <w:ilvl w:val="0"/>
                <w:numId w:val="8"/>
              </w:numPr>
              <w:rPr>
                <w:rFonts w:cs="Arial"/>
              </w:rPr>
            </w:pPr>
            <w:r w:rsidRPr="007A7419">
              <w:rPr>
                <w:rFonts w:cs="Arial"/>
              </w:rPr>
              <w:t>Formular, orientar, dirigir y coordinar el proyecto de diseño e implementación del componente de Administración del Riesgo.</w:t>
            </w:r>
          </w:p>
          <w:p w:rsidR="00331D52" w:rsidRPr="007A7419" w:rsidRDefault="00331D52" w:rsidP="008E6753">
            <w:pPr>
              <w:numPr>
                <w:ilvl w:val="0"/>
                <w:numId w:val="8"/>
              </w:numPr>
              <w:rPr>
                <w:rFonts w:cs="Arial"/>
              </w:rPr>
            </w:pPr>
            <w:r w:rsidRPr="007A7419">
              <w:rPr>
                <w:rFonts w:cs="Arial"/>
              </w:rPr>
              <w:t>Asegurar que se desarrollen a cabalidad cada una de las etapas previstas para el diseño e implementación del Componente de Administración del Riesgo.</w:t>
            </w:r>
          </w:p>
          <w:p w:rsidR="00331D52" w:rsidRPr="00FC702B" w:rsidRDefault="00331D52" w:rsidP="008E6753">
            <w:pPr>
              <w:numPr>
                <w:ilvl w:val="0"/>
                <w:numId w:val="8"/>
              </w:numPr>
              <w:rPr>
                <w:rFonts w:cs="Arial"/>
              </w:rPr>
            </w:pPr>
            <w:r w:rsidRPr="007A7419">
              <w:rPr>
                <w:rFonts w:cs="Arial"/>
              </w:rPr>
              <w:t>Informar a</w:t>
            </w:r>
            <w:r w:rsidRPr="00FC702B">
              <w:rPr>
                <w:rFonts w:cs="Arial"/>
              </w:rPr>
              <w:t xml:space="preserve"> </w:t>
            </w:r>
            <w:smartTag w:uri="urn:schemas-microsoft-com:office:smarttags" w:element="PersonName">
              <w:smartTagPr>
                <w:attr w:name="ProductID" w:val="la Alta Direcci￳n"/>
              </w:smartTagPr>
              <w:smartTag w:uri="urn:schemas-microsoft-com:office:smarttags" w:element="PersonName">
                <w:smartTagPr>
                  <w:attr w:name="ProductID" w:val="la Alta"/>
                </w:smartTagPr>
                <w:r w:rsidRPr="00FC702B">
                  <w:rPr>
                    <w:rFonts w:cs="Arial"/>
                  </w:rPr>
                  <w:t>la Alta</w:t>
                </w:r>
              </w:smartTag>
              <w:r w:rsidRPr="00FC702B">
                <w:rPr>
                  <w:rFonts w:cs="Arial"/>
                </w:rPr>
                <w:t xml:space="preserve"> Dirección</w:t>
              </w:r>
            </w:smartTag>
            <w:r w:rsidRPr="00FC702B">
              <w:rPr>
                <w:rFonts w:cs="Arial"/>
              </w:rPr>
              <w:t xml:space="preserve"> sobre la planificación y avances del proyecto de diseño e implementación del Componente Administración del Riesgo.</w:t>
            </w:r>
          </w:p>
          <w:p w:rsidR="00331D52" w:rsidRPr="00FC702B" w:rsidRDefault="00331D52" w:rsidP="008E6753">
            <w:pPr>
              <w:numPr>
                <w:ilvl w:val="0"/>
                <w:numId w:val="8"/>
              </w:numPr>
              <w:rPr>
                <w:rFonts w:cs="Arial"/>
                <w:b/>
              </w:rPr>
            </w:pPr>
            <w:r w:rsidRPr="00FC702B">
              <w:rPr>
                <w:rFonts w:cs="Arial"/>
              </w:rPr>
              <w:t>Coordinar con los directivos o responsables de cada área o procesos las actividades que requiere realizar el Equipo MECI en armonía y colaboración con los servidores de dichas áreas.</w:t>
            </w:r>
          </w:p>
          <w:p w:rsidR="00331D52" w:rsidRDefault="00331D52" w:rsidP="008E6753">
            <w:pPr>
              <w:numPr>
                <w:ilvl w:val="0"/>
                <w:numId w:val="4"/>
              </w:numPr>
              <w:rPr>
                <w:rFonts w:cs="Arial"/>
              </w:rPr>
            </w:pPr>
            <w:r w:rsidRPr="007A7419">
              <w:rPr>
                <w:rFonts w:cs="Arial"/>
              </w:rPr>
              <w:t xml:space="preserve">Responsabilidad de la </w:t>
            </w:r>
            <w:r>
              <w:rPr>
                <w:rFonts w:cs="Arial"/>
              </w:rPr>
              <w:t>O</w:t>
            </w:r>
            <w:r w:rsidRPr="007A7419">
              <w:rPr>
                <w:rFonts w:cs="Arial"/>
              </w:rPr>
              <w:t xml:space="preserve">ficina de </w:t>
            </w:r>
            <w:r>
              <w:rPr>
                <w:rFonts w:cs="Arial"/>
              </w:rPr>
              <w:t>C</w:t>
            </w:r>
            <w:r w:rsidRPr="007A7419">
              <w:rPr>
                <w:rFonts w:cs="Arial"/>
              </w:rPr>
              <w:t xml:space="preserve">ontrol </w:t>
            </w:r>
            <w:r>
              <w:rPr>
                <w:rFonts w:cs="Arial"/>
              </w:rPr>
              <w:t>I</w:t>
            </w:r>
            <w:r w:rsidRPr="007A7419">
              <w:rPr>
                <w:rFonts w:cs="Arial"/>
              </w:rPr>
              <w:t>nterno:</w:t>
            </w:r>
          </w:p>
          <w:p w:rsidR="00331D52" w:rsidRPr="00FC702B" w:rsidRDefault="00331D52" w:rsidP="008E6753">
            <w:pPr>
              <w:numPr>
                <w:ilvl w:val="0"/>
                <w:numId w:val="9"/>
              </w:numPr>
              <w:rPr>
                <w:rFonts w:cs="Arial"/>
              </w:rPr>
            </w:pPr>
            <w:r w:rsidRPr="00FC702B">
              <w:rPr>
                <w:rFonts w:cs="Arial"/>
              </w:rPr>
              <w:t>Asesorar en el proceso de identificación de los riesgos institucionales y con base en ellos realizar recomendaciones preventivas y/o correctivas con los responsables de los procesos igualmente hacer seguimiento a la evolución de los riesgos y al cumplimiento de las acciones propuestas, con el fin de verificar el cumplimiento de las mismas y proponer mejoras.</w:t>
            </w:r>
          </w:p>
          <w:p w:rsidR="00331D52" w:rsidRDefault="00331D52" w:rsidP="008E6753">
            <w:pPr>
              <w:numPr>
                <w:ilvl w:val="0"/>
                <w:numId w:val="9"/>
              </w:numPr>
              <w:rPr>
                <w:rFonts w:cs="Arial"/>
              </w:rPr>
            </w:pPr>
            <w:r w:rsidRPr="00FC702B">
              <w:rPr>
                <w:rFonts w:cs="Arial"/>
              </w:rPr>
              <w:t>Verificar que en la entidad se implemente políticas de Administración de Riesgos y se de mecanismos reales para la administración del riesgo.</w:t>
            </w:r>
          </w:p>
          <w:p w:rsidR="00331D52" w:rsidRDefault="00331D52" w:rsidP="008E6753">
            <w:pPr>
              <w:numPr>
                <w:ilvl w:val="0"/>
                <w:numId w:val="9"/>
              </w:numPr>
              <w:rPr>
                <w:rFonts w:cs="Arial"/>
              </w:rPr>
            </w:pPr>
            <w:r>
              <w:rPr>
                <w:rFonts w:cs="Arial"/>
              </w:rPr>
              <w:t xml:space="preserve">Los riesgos siempre serán monitoreables. Los desplazados a zona baja se realizará seguimiento anual a través de la auditoria interna. </w:t>
            </w:r>
          </w:p>
          <w:p w:rsidR="00331D52" w:rsidRDefault="00331D52" w:rsidP="008E6753">
            <w:pPr>
              <w:numPr>
                <w:ilvl w:val="0"/>
                <w:numId w:val="9"/>
              </w:numPr>
              <w:rPr>
                <w:rFonts w:cs="Arial"/>
              </w:rPr>
            </w:pPr>
            <w:r>
              <w:rPr>
                <w:rFonts w:cs="Arial"/>
              </w:rPr>
              <w:t>Si el riesgo se identifiquen en la zona baja no requerirá tratamiento inmediato.</w:t>
            </w:r>
          </w:p>
          <w:p w:rsidR="00331D52" w:rsidRPr="00FC702B" w:rsidRDefault="00331D52" w:rsidP="008E6753">
            <w:pPr>
              <w:numPr>
                <w:ilvl w:val="0"/>
                <w:numId w:val="9"/>
              </w:numPr>
              <w:rPr>
                <w:rFonts w:cs="Arial"/>
              </w:rPr>
            </w:pPr>
            <w:r>
              <w:rPr>
                <w:rFonts w:cs="Arial"/>
              </w:rPr>
              <w:t>Realizar seguimiento del Plan Anticorrupción en los términos definidos en la normatividad vigente.</w:t>
            </w:r>
          </w:p>
        </w:tc>
      </w:tr>
    </w:tbl>
    <w:p w:rsidR="00331D52" w:rsidRDefault="00331D52" w:rsidP="00331D52">
      <w:pPr>
        <w:jc w:val="center"/>
        <w:rPr>
          <w:rFonts w:ascii="Arial Narrow" w:hAnsi="Arial Narrow"/>
          <w:color w:val="auto"/>
        </w:rPr>
      </w:pPr>
    </w:p>
    <w:p w:rsidR="00331D52" w:rsidRDefault="00331D52" w:rsidP="00331D52">
      <w:pPr>
        <w:jc w:val="center"/>
        <w:rPr>
          <w:rFonts w:ascii="Arial Narrow" w:hAnsi="Arial Narrow"/>
          <w:color w:val="auto"/>
        </w:rPr>
      </w:pPr>
    </w:p>
    <w:tbl>
      <w:tblPr>
        <w:tblW w:w="13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4305"/>
        <w:gridCol w:w="4394"/>
        <w:gridCol w:w="4961"/>
      </w:tblGrid>
      <w:tr w:rsidR="00331D52" w:rsidRPr="00FC702B" w:rsidTr="008E6753">
        <w:trPr>
          <w:trHeight w:val="914"/>
        </w:trPr>
        <w:tc>
          <w:tcPr>
            <w:tcW w:w="4305" w:type="dxa"/>
            <w:vAlign w:val="center"/>
          </w:tcPr>
          <w:p w:rsidR="00331D52" w:rsidRPr="00E64A78" w:rsidRDefault="00331D52" w:rsidP="008E6753">
            <w:pPr>
              <w:jc w:val="left"/>
              <w:rPr>
                <w:rFonts w:cs="Arial"/>
                <w:color w:val="auto"/>
                <w:sz w:val="18"/>
              </w:rPr>
            </w:pPr>
            <w:r w:rsidRPr="00E64A78">
              <w:rPr>
                <w:rFonts w:cs="Arial"/>
                <w:color w:val="auto"/>
                <w:sz w:val="18"/>
              </w:rPr>
              <w:t xml:space="preserve">NOMBRE: </w:t>
            </w:r>
            <w:r w:rsidR="00E64A78">
              <w:rPr>
                <w:rFonts w:cs="Arial"/>
                <w:color w:val="auto"/>
                <w:sz w:val="18"/>
              </w:rPr>
              <w:t>Luz Adriana Perdomo Cumbre</w:t>
            </w:r>
          </w:p>
          <w:p w:rsidR="00331D52" w:rsidRPr="00E64A78" w:rsidRDefault="00331D52" w:rsidP="008E6753">
            <w:pPr>
              <w:jc w:val="left"/>
              <w:rPr>
                <w:rFonts w:cs="Arial"/>
                <w:color w:val="auto"/>
                <w:sz w:val="18"/>
              </w:rPr>
            </w:pPr>
            <w:r w:rsidRPr="00E64A78">
              <w:rPr>
                <w:rFonts w:cs="Arial"/>
                <w:color w:val="auto"/>
                <w:sz w:val="18"/>
              </w:rPr>
              <w:t>CARGO:   Asesor de Control Interno</w:t>
            </w:r>
          </w:p>
          <w:p w:rsidR="00331D52" w:rsidRPr="00E64A78" w:rsidRDefault="00331D52" w:rsidP="00E64A78">
            <w:pPr>
              <w:jc w:val="left"/>
              <w:rPr>
                <w:rFonts w:cs="Arial"/>
                <w:color w:val="auto"/>
                <w:sz w:val="18"/>
              </w:rPr>
            </w:pPr>
            <w:r w:rsidRPr="00E64A78">
              <w:rPr>
                <w:rFonts w:cs="Arial"/>
                <w:color w:val="auto"/>
                <w:sz w:val="18"/>
              </w:rPr>
              <w:t xml:space="preserve">FECHA:    </w:t>
            </w:r>
            <w:r w:rsidR="008C396A">
              <w:rPr>
                <w:rFonts w:cs="Arial"/>
                <w:color w:val="auto"/>
                <w:sz w:val="18"/>
              </w:rPr>
              <w:t xml:space="preserve">24-10-2022 </w:t>
            </w:r>
          </w:p>
        </w:tc>
        <w:tc>
          <w:tcPr>
            <w:tcW w:w="4394" w:type="dxa"/>
            <w:vAlign w:val="center"/>
          </w:tcPr>
          <w:p w:rsidR="00E64A78" w:rsidRPr="00E64A78" w:rsidRDefault="00E64A78" w:rsidP="00E64A78">
            <w:pPr>
              <w:jc w:val="left"/>
              <w:rPr>
                <w:rFonts w:cs="Arial"/>
                <w:color w:val="auto"/>
                <w:sz w:val="18"/>
              </w:rPr>
            </w:pPr>
            <w:r w:rsidRPr="00E64A78">
              <w:rPr>
                <w:rFonts w:cs="Arial"/>
                <w:color w:val="auto"/>
                <w:sz w:val="18"/>
              </w:rPr>
              <w:t xml:space="preserve">NOMBRE: </w:t>
            </w:r>
            <w:r>
              <w:rPr>
                <w:rFonts w:cs="Arial"/>
                <w:color w:val="auto"/>
                <w:sz w:val="18"/>
              </w:rPr>
              <w:t>Luz Adriana Perdomo Cumbre</w:t>
            </w:r>
          </w:p>
          <w:p w:rsidR="00E64A78" w:rsidRPr="00E64A78" w:rsidRDefault="00E64A78" w:rsidP="00E64A78">
            <w:pPr>
              <w:jc w:val="left"/>
              <w:rPr>
                <w:rFonts w:cs="Arial"/>
                <w:color w:val="auto"/>
                <w:sz w:val="18"/>
              </w:rPr>
            </w:pPr>
            <w:r w:rsidRPr="00E64A78">
              <w:rPr>
                <w:rFonts w:cs="Arial"/>
                <w:color w:val="auto"/>
                <w:sz w:val="18"/>
              </w:rPr>
              <w:t>CARGO:   Asesor de Control Interno</w:t>
            </w:r>
          </w:p>
          <w:p w:rsidR="00331D52" w:rsidRPr="00E64A78" w:rsidRDefault="00E64A78" w:rsidP="00E64A78">
            <w:pPr>
              <w:jc w:val="left"/>
              <w:rPr>
                <w:rFonts w:cs="Arial"/>
                <w:color w:val="auto"/>
                <w:sz w:val="18"/>
              </w:rPr>
            </w:pPr>
            <w:r w:rsidRPr="00E64A78">
              <w:rPr>
                <w:rFonts w:cs="Arial"/>
                <w:color w:val="auto"/>
                <w:sz w:val="18"/>
              </w:rPr>
              <w:t xml:space="preserve">FECHA:    </w:t>
            </w:r>
            <w:r w:rsidR="008C396A">
              <w:rPr>
                <w:rFonts w:cs="Arial"/>
                <w:color w:val="auto"/>
                <w:sz w:val="18"/>
              </w:rPr>
              <w:t>24-10-2022</w:t>
            </w:r>
          </w:p>
        </w:tc>
        <w:tc>
          <w:tcPr>
            <w:tcW w:w="4961" w:type="dxa"/>
            <w:vAlign w:val="center"/>
          </w:tcPr>
          <w:p w:rsidR="00331D52" w:rsidRPr="00E64A78" w:rsidRDefault="00331D52" w:rsidP="008E6753">
            <w:pPr>
              <w:jc w:val="left"/>
              <w:rPr>
                <w:rFonts w:cs="Arial"/>
                <w:color w:val="auto"/>
                <w:sz w:val="18"/>
              </w:rPr>
            </w:pPr>
            <w:r w:rsidRPr="00E64A78">
              <w:rPr>
                <w:rFonts w:cs="Arial"/>
                <w:color w:val="auto"/>
                <w:sz w:val="18"/>
              </w:rPr>
              <w:t xml:space="preserve">NOMBRE : </w:t>
            </w:r>
            <w:r w:rsidR="008C396A">
              <w:rPr>
                <w:rFonts w:cs="Arial"/>
                <w:color w:val="auto"/>
                <w:sz w:val="18"/>
              </w:rPr>
              <w:t>Gilberto Mateus Quintero</w:t>
            </w:r>
            <w:bookmarkStart w:id="0" w:name="_GoBack"/>
            <w:bookmarkEnd w:id="0"/>
          </w:p>
          <w:p w:rsidR="00331D52" w:rsidRPr="00E64A78" w:rsidRDefault="00331D52" w:rsidP="008E6753">
            <w:pPr>
              <w:jc w:val="left"/>
              <w:rPr>
                <w:rFonts w:cs="Arial"/>
                <w:color w:val="auto"/>
                <w:sz w:val="18"/>
              </w:rPr>
            </w:pPr>
            <w:r w:rsidRPr="00E64A78">
              <w:rPr>
                <w:rFonts w:cs="Arial"/>
                <w:color w:val="auto"/>
                <w:sz w:val="18"/>
              </w:rPr>
              <w:t xml:space="preserve">CARGO:     Representante de </w:t>
            </w:r>
            <w:smartTag w:uri="urn:schemas-microsoft-com:office:smarttags" w:element="PersonName">
              <w:smartTagPr>
                <w:attr w:name="ProductID" w:val="la Direcci￳n"/>
              </w:smartTagPr>
              <w:r w:rsidRPr="00E64A78">
                <w:rPr>
                  <w:rFonts w:cs="Arial"/>
                  <w:color w:val="auto"/>
                  <w:sz w:val="18"/>
                </w:rPr>
                <w:t>la Dirección</w:t>
              </w:r>
            </w:smartTag>
          </w:p>
          <w:p w:rsidR="00331D52" w:rsidRPr="00E64A78" w:rsidRDefault="00331D52" w:rsidP="00E64A78">
            <w:pPr>
              <w:jc w:val="left"/>
              <w:rPr>
                <w:rFonts w:cs="Arial"/>
                <w:color w:val="auto"/>
                <w:sz w:val="18"/>
              </w:rPr>
            </w:pPr>
            <w:r w:rsidRPr="00E64A78">
              <w:rPr>
                <w:rFonts w:cs="Arial"/>
                <w:color w:val="auto"/>
                <w:sz w:val="18"/>
              </w:rPr>
              <w:t xml:space="preserve">FECHA:      </w:t>
            </w:r>
            <w:r w:rsidR="008C396A">
              <w:rPr>
                <w:rFonts w:cs="Arial"/>
                <w:color w:val="auto"/>
                <w:sz w:val="18"/>
              </w:rPr>
              <w:t>24-10-2022</w:t>
            </w:r>
          </w:p>
        </w:tc>
      </w:tr>
      <w:tr w:rsidR="00331D52" w:rsidTr="008E6753">
        <w:trPr>
          <w:trHeight w:val="92"/>
        </w:trPr>
        <w:tc>
          <w:tcPr>
            <w:tcW w:w="4305" w:type="dxa"/>
            <w:vAlign w:val="bottom"/>
          </w:tcPr>
          <w:p w:rsidR="00331D52" w:rsidRDefault="00331D52" w:rsidP="008E6753">
            <w:pPr>
              <w:jc w:val="center"/>
              <w:rPr>
                <w:rFonts w:cs="Arial"/>
                <w:sz w:val="16"/>
                <w:szCs w:val="16"/>
              </w:rPr>
            </w:pPr>
            <w:r>
              <w:rPr>
                <w:rFonts w:cs="Arial"/>
                <w:sz w:val="16"/>
                <w:szCs w:val="16"/>
              </w:rPr>
              <w:t>ELABORO</w:t>
            </w:r>
          </w:p>
        </w:tc>
        <w:tc>
          <w:tcPr>
            <w:tcW w:w="4394" w:type="dxa"/>
            <w:vAlign w:val="bottom"/>
          </w:tcPr>
          <w:p w:rsidR="00331D52" w:rsidRDefault="00331D52" w:rsidP="008E6753">
            <w:pPr>
              <w:jc w:val="center"/>
              <w:rPr>
                <w:rFonts w:cs="Arial"/>
                <w:sz w:val="16"/>
                <w:szCs w:val="16"/>
              </w:rPr>
            </w:pPr>
            <w:r>
              <w:rPr>
                <w:rFonts w:cs="Arial"/>
                <w:sz w:val="16"/>
                <w:szCs w:val="16"/>
              </w:rPr>
              <w:t>REVISO</w:t>
            </w:r>
          </w:p>
        </w:tc>
        <w:tc>
          <w:tcPr>
            <w:tcW w:w="4961" w:type="dxa"/>
            <w:vAlign w:val="bottom"/>
          </w:tcPr>
          <w:p w:rsidR="00331D52" w:rsidRDefault="00331D52" w:rsidP="008E6753">
            <w:pPr>
              <w:jc w:val="center"/>
              <w:rPr>
                <w:rFonts w:cs="Arial"/>
                <w:sz w:val="16"/>
                <w:szCs w:val="16"/>
              </w:rPr>
            </w:pPr>
            <w:r>
              <w:rPr>
                <w:rFonts w:cs="Arial"/>
                <w:sz w:val="16"/>
                <w:szCs w:val="16"/>
              </w:rPr>
              <w:t>APROBO</w:t>
            </w:r>
          </w:p>
        </w:tc>
      </w:tr>
      <w:tr w:rsidR="00331D52" w:rsidTr="008E6753">
        <w:trPr>
          <w:trHeight w:val="92"/>
        </w:trPr>
        <w:tc>
          <w:tcPr>
            <w:tcW w:w="4305" w:type="dxa"/>
            <w:vAlign w:val="bottom"/>
          </w:tcPr>
          <w:p w:rsidR="00331D52" w:rsidRDefault="00331D52" w:rsidP="008E6753">
            <w:pPr>
              <w:jc w:val="center"/>
              <w:rPr>
                <w:rFonts w:cs="Arial"/>
                <w:sz w:val="16"/>
                <w:szCs w:val="16"/>
              </w:rPr>
            </w:pPr>
          </w:p>
          <w:p w:rsidR="00331D52" w:rsidRDefault="00331D52" w:rsidP="008E6753">
            <w:pPr>
              <w:jc w:val="left"/>
              <w:rPr>
                <w:rFonts w:cs="Arial"/>
                <w:sz w:val="16"/>
                <w:szCs w:val="16"/>
              </w:rPr>
            </w:pPr>
            <w:r>
              <w:rPr>
                <w:rFonts w:cs="Arial"/>
                <w:sz w:val="16"/>
                <w:szCs w:val="16"/>
              </w:rPr>
              <w:t>FIRMA:</w:t>
            </w:r>
          </w:p>
          <w:p w:rsidR="00331D52" w:rsidRDefault="00331D52" w:rsidP="008E6753">
            <w:pPr>
              <w:jc w:val="left"/>
              <w:rPr>
                <w:rFonts w:cs="Arial"/>
                <w:sz w:val="16"/>
                <w:szCs w:val="16"/>
              </w:rPr>
            </w:pPr>
          </w:p>
        </w:tc>
        <w:tc>
          <w:tcPr>
            <w:tcW w:w="4394" w:type="dxa"/>
            <w:vAlign w:val="center"/>
          </w:tcPr>
          <w:p w:rsidR="00331D52" w:rsidRDefault="00331D52" w:rsidP="008E6753">
            <w:pPr>
              <w:jc w:val="left"/>
              <w:rPr>
                <w:rFonts w:cs="Arial"/>
                <w:sz w:val="16"/>
                <w:szCs w:val="16"/>
              </w:rPr>
            </w:pPr>
            <w:r>
              <w:rPr>
                <w:rFonts w:cs="Arial"/>
                <w:sz w:val="16"/>
                <w:szCs w:val="16"/>
              </w:rPr>
              <w:t>FIRMA:</w:t>
            </w:r>
          </w:p>
        </w:tc>
        <w:tc>
          <w:tcPr>
            <w:tcW w:w="4961" w:type="dxa"/>
            <w:vAlign w:val="center"/>
          </w:tcPr>
          <w:p w:rsidR="00331D52" w:rsidRDefault="00331D52" w:rsidP="008E6753">
            <w:pPr>
              <w:jc w:val="left"/>
              <w:rPr>
                <w:rFonts w:cs="Arial"/>
                <w:sz w:val="16"/>
                <w:szCs w:val="16"/>
              </w:rPr>
            </w:pPr>
            <w:r>
              <w:rPr>
                <w:rFonts w:cs="Arial"/>
                <w:sz w:val="16"/>
                <w:szCs w:val="16"/>
              </w:rPr>
              <w:t>FIRMA:</w:t>
            </w:r>
          </w:p>
        </w:tc>
      </w:tr>
    </w:tbl>
    <w:p w:rsidR="00F538A0" w:rsidRDefault="00F538A0"/>
    <w:sectPr w:rsidR="00F538A0" w:rsidSect="00331D52">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88" w:rsidRDefault="00B11988" w:rsidP="00331D52">
      <w:r>
        <w:separator/>
      </w:r>
    </w:p>
  </w:endnote>
  <w:endnote w:type="continuationSeparator" w:id="0">
    <w:p w:rsidR="00B11988" w:rsidRDefault="00B11988" w:rsidP="0033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52" w:rsidRPr="008C396A" w:rsidRDefault="008C396A" w:rsidP="00331D52">
    <w:pPr>
      <w:pStyle w:val="Piedepgina"/>
      <w:jc w:val="center"/>
      <w:rPr>
        <w:rFonts w:ascii="Georgia" w:hAnsi="Georgia"/>
      </w:rPr>
    </w:pPr>
    <w:r w:rsidRPr="008C396A">
      <w:rPr>
        <w:rFonts w:ascii="Georgia" w:hAnsi="Georgia" w:cs="Arial"/>
        <w:b/>
        <w:lang w:val="es-ES" w:eastAsia="es-CO"/>
      </w:rPr>
      <w:t>C</w:t>
    </w:r>
    <w:r w:rsidR="00331D52" w:rsidRPr="008C396A">
      <w:rPr>
        <w:rFonts w:ascii="Georgia" w:hAnsi="Georgia" w:cs="Arial"/>
        <w:b/>
        <w:lang w:val="es-ES" w:eastAsia="es-CO"/>
      </w:rPr>
      <w:t xml:space="preserve">ontrol </w:t>
    </w:r>
    <w:r w:rsidRPr="008C396A">
      <w:rPr>
        <w:rFonts w:ascii="Georgia" w:hAnsi="Georgia" w:cs="Arial"/>
        <w:b/>
        <w:lang w:val="es-ES" w:eastAsia="es-CO"/>
      </w:rPr>
      <w:t>F</w:t>
    </w:r>
    <w:r w:rsidR="00331D52" w:rsidRPr="008C396A">
      <w:rPr>
        <w:rFonts w:ascii="Georgia" w:hAnsi="Georgia" w:cs="Arial"/>
        <w:b/>
        <w:lang w:val="es-ES" w:eastAsia="es-CO"/>
      </w:rPr>
      <w:t>iscal</w:t>
    </w:r>
    <w:r w:rsidR="00AF1224" w:rsidRPr="008C396A">
      <w:rPr>
        <w:rFonts w:ascii="Georgia" w:hAnsi="Georgia" w:cs="Arial"/>
        <w:b/>
        <w:lang w:val="es-ES" w:eastAsia="es-CO"/>
      </w:rPr>
      <w:t xml:space="preserve"> </w:t>
    </w:r>
    <w:r w:rsidRPr="008C396A">
      <w:rPr>
        <w:rFonts w:ascii="Georgia" w:hAnsi="Georgia" w:cs="Arial"/>
        <w:b/>
        <w:lang w:val="es-ES" w:eastAsia="es-CO"/>
      </w:rPr>
      <w:t>al Servicio de Todos y del Medio Ambiente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88" w:rsidRDefault="00B11988" w:rsidP="00331D52">
      <w:r>
        <w:separator/>
      </w:r>
    </w:p>
  </w:footnote>
  <w:footnote w:type="continuationSeparator" w:id="0">
    <w:p w:rsidR="00B11988" w:rsidRDefault="00B11988" w:rsidP="0033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2320"/>
      <w:gridCol w:w="9214"/>
      <w:gridCol w:w="992"/>
      <w:gridCol w:w="1082"/>
    </w:tblGrid>
    <w:tr w:rsidR="00331D52" w:rsidTr="008E6753">
      <w:trPr>
        <w:cantSplit/>
        <w:trHeight w:val="20"/>
      </w:trPr>
      <w:tc>
        <w:tcPr>
          <w:tcW w:w="2320" w:type="dxa"/>
          <w:vMerge w:val="restart"/>
          <w:vAlign w:val="center"/>
        </w:tcPr>
        <w:p w:rsidR="00331D52" w:rsidRDefault="008C396A" w:rsidP="008E6753">
          <w:pPr>
            <w:pStyle w:val="Encabezado"/>
            <w:jc w:val="center"/>
          </w:pPr>
          <w:r>
            <w:rPr>
              <w:noProof/>
              <w:lang w:eastAsia="es-CO"/>
            </w:rPr>
            <w:drawing>
              <wp:inline distT="0" distB="0" distL="0" distR="0" wp14:anchorId="0CEAC9E6" wp14:editId="26502AB6">
                <wp:extent cx="1231265" cy="8483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48360"/>
                        </a:xfrm>
                        <a:prstGeom prst="rect">
                          <a:avLst/>
                        </a:prstGeom>
                        <a:noFill/>
                      </pic:spPr>
                    </pic:pic>
                  </a:graphicData>
                </a:graphic>
              </wp:inline>
            </w:drawing>
          </w:r>
        </w:p>
      </w:tc>
      <w:tc>
        <w:tcPr>
          <w:tcW w:w="9214" w:type="dxa"/>
          <w:shd w:val="clear" w:color="auto" w:fill="auto"/>
          <w:vAlign w:val="center"/>
        </w:tcPr>
        <w:p w:rsidR="00331D52" w:rsidRPr="005B4692" w:rsidRDefault="00331D52" w:rsidP="008E6753">
          <w:pPr>
            <w:pStyle w:val="Encabezado"/>
            <w:jc w:val="center"/>
            <w:rPr>
              <w:b/>
            </w:rPr>
          </w:pPr>
          <w:r w:rsidRPr="005B4692">
            <w:rPr>
              <w:b/>
            </w:rPr>
            <w:t>PROCEDIMIENTO</w:t>
          </w:r>
        </w:p>
      </w:tc>
      <w:tc>
        <w:tcPr>
          <w:tcW w:w="992" w:type="dxa"/>
          <w:vAlign w:val="center"/>
        </w:tcPr>
        <w:p w:rsidR="00331D52" w:rsidRPr="00F60E46" w:rsidRDefault="00331D52" w:rsidP="008E6753">
          <w:pPr>
            <w:pStyle w:val="Encabezado"/>
            <w:jc w:val="left"/>
            <w:rPr>
              <w:rFonts w:cs="Arial"/>
              <w:b/>
              <w:sz w:val="16"/>
              <w:szCs w:val="16"/>
            </w:rPr>
          </w:pPr>
          <w:r>
            <w:rPr>
              <w:rFonts w:cs="Arial"/>
              <w:b/>
              <w:sz w:val="16"/>
              <w:szCs w:val="16"/>
            </w:rPr>
            <w:t>CODIGO</w:t>
          </w:r>
        </w:p>
      </w:tc>
      <w:tc>
        <w:tcPr>
          <w:tcW w:w="1082" w:type="dxa"/>
          <w:vAlign w:val="center"/>
        </w:tcPr>
        <w:p w:rsidR="00331D52" w:rsidRPr="00331D52" w:rsidRDefault="00331D52" w:rsidP="008E6753">
          <w:pPr>
            <w:pStyle w:val="Encabezado"/>
            <w:jc w:val="center"/>
            <w:rPr>
              <w:rFonts w:cs="Arial"/>
              <w:color w:val="auto"/>
              <w:sz w:val="16"/>
              <w:szCs w:val="16"/>
            </w:rPr>
          </w:pPr>
          <w:r w:rsidRPr="00331D52">
            <w:rPr>
              <w:rFonts w:cs="Arial"/>
              <w:color w:val="auto"/>
              <w:sz w:val="16"/>
              <w:szCs w:val="16"/>
            </w:rPr>
            <w:t>DE-P-02</w:t>
          </w:r>
        </w:p>
      </w:tc>
    </w:tr>
    <w:tr w:rsidR="00331D52" w:rsidTr="008E6753">
      <w:trPr>
        <w:cantSplit/>
        <w:trHeight w:val="20"/>
      </w:trPr>
      <w:tc>
        <w:tcPr>
          <w:tcW w:w="2320" w:type="dxa"/>
          <w:vMerge/>
          <w:vAlign w:val="center"/>
        </w:tcPr>
        <w:p w:rsidR="00331D52" w:rsidRDefault="00331D52" w:rsidP="008E6753">
          <w:pPr>
            <w:pStyle w:val="Encabezado"/>
            <w:jc w:val="center"/>
          </w:pPr>
        </w:p>
      </w:tc>
      <w:tc>
        <w:tcPr>
          <w:tcW w:w="9214" w:type="dxa"/>
          <w:vMerge w:val="restart"/>
          <w:shd w:val="clear" w:color="auto" w:fill="auto"/>
          <w:vAlign w:val="center"/>
        </w:tcPr>
        <w:p w:rsidR="00331D52" w:rsidRDefault="00331D52" w:rsidP="00331D52">
          <w:pPr>
            <w:pStyle w:val="Encabezado"/>
            <w:jc w:val="center"/>
            <w:rPr>
              <w:b/>
              <w:sz w:val="24"/>
              <w:szCs w:val="24"/>
            </w:rPr>
          </w:pPr>
          <w:r>
            <w:rPr>
              <w:b/>
              <w:sz w:val="24"/>
              <w:szCs w:val="24"/>
            </w:rPr>
            <w:t>ADMINISTRACIÓN DEL RIESGO</w:t>
          </w:r>
        </w:p>
      </w:tc>
      <w:tc>
        <w:tcPr>
          <w:tcW w:w="992" w:type="dxa"/>
          <w:vAlign w:val="center"/>
        </w:tcPr>
        <w:p w:rsidR="00331D52" w:rsidRDefault="00331D52" w:rsidP="008E6753">
          <w:pPr>
            <w:pStyle w:val="Encabezado"/>
            <w:jc w:val="left"/>
            <w:rPr>
              <w:rFonts w:cs="Arial"/>
              <w:b/>
              <w:sz w:val="16"/>
              <w:szCs w:val="16"/>
            </w:rPr>
          </w:pPr>
          <w:r>
            <w:rPr>
              <w:rFonts w:cs="Arial"/>
              <w:b/>
              <w:sz w:val="16"/>
              <w:szCs w:val="16"/>
            </w:rPr>
            <w:t>VERSION</w:t>
          </w:r>
        </w:p>
      </w:tc>
      <w:tc>
        <w:tcPr>
          <w:tcW w:w="1082" w:type="dxa"/>
          <w:vAlign w:val="center"/>
        </w:tcPr>
        <w:p w:rsidR="00331D52" w:rsidRPr="00331D52" w:rsidRDefault="00331D52" w:rsidP="008E6753">
          <w:pPr>
            <w:pStyle w:val="Encabezado"/>
            <w:jc w:val="center"/>
            <w:rPr>
              <w:rFonts w:cs="Arial"/>
              <w:color w:val="auto"/>
              <w:sz w:val="16"/>
              <w:szCs w:val="16"/>
            </w:rPr>
          </w:pPr>
          <w:r w:rsidRPr="00331D52">
            <w:rPr>
              <w:rFonts w:cs="Arial"/>
              <w:color w:val="auto"/>
              <w:sz w:val="16"/>
              <w:szCs w:val="16"/>
            </w:rPr>
            <w:t>1</w:t>
          </w:r>
          <w:r w:rsidR="008C396A">
            <w:rPr>
              <w:rFonts w:cs="Arial"/>
              <w:color w:val="auto"/>
              <w:sz w:val="16"/>
              <w:szCs w:val="16"/>
            </w:rPr>
            <w:t>2</w:t>
          </w:r>
        </w:p>
      </w:tc>
    </w:tr>
    <w:tr w:rsidR="00331D52" w:rsidTr="008E6753">
      <w:trPr>
        <w:cantSplit/>
        <w:trHeight w:val="20"/>
      </w:trPr>
      <w:tc>
        <w:tcPr>
          <w:tcW w:w="2320" w:type="dxa"/>
          <w:vMerge/>
          <w:vAlign w:val="center"/>
        </w:tcPr>
        <w:p w:rsidR="00331D52" w:rsidRDefault="00331D52" w:rsidP="008E6753">
          <w:pPr>
            <w:pStyle w:val="Encabezado"/>
            <w:jc w:val="center"/>
          </w:pPr>
        </w:p>
      </w:tc>
      <w:tc>
        <w:tcPr>
          <w:tcW w:w="9214" w:type="dxa"/>
          <w:vMerge/>
          <w:shd w:val="clear" w:color="auto" w:fill="auto"/>
          <w:vAlign w:val="center"/>
        </w:tcPr>
        <w:p w:rsidR="00331D52" w:rsidRDefault="00331D52" w:rsidP="008E6753">
          <w:pPr>
            <w:pStyle w:val="Encabezado"/>
            <w:jc w:val="center"/>
            <w:rPr>
              <w:b/>
              <w:sz w:val="24"/>
              <w:szCs w:val="24"/>
            </w:rPr>
          </w:pPr>
        </w:p>
      </w:tc>
      <w:tc>
        <w:tcPr>
          <w:tcW w:w="992" w:type="dxa"/>
          <w:vAlign w:val="center"/>
        </w:tcPr>
        <w:p w:rsidR="00331D52" w:rsidRPr="00F60E46" w:rsidRDefault="00331D52" w:rsidP="008E6753">
          <w:pPr>
            <w:pStyle w:val="Encabezado"/>
            <w:jc w:val="left"/>
            <w:rPr>
              <w:rFonts w:cs="Arial"/>
              <w:b/>
              <w:sz w:val="16"/>
              <w:szCs w:val="16"/>
            </w:rPr>
          </w:pPr>
          <w:r>
            <w:rPr>
              <w:rFonts w:cs="Arial"/>
              <w:b/>
              <w:sz w:val="16"/>
              <w:szCs w:val="16"/>
            </w:rPr>
            <w:t>VIGENCIA</w:t>
          </w:r>
        </w:p>
      </w:tc>
      <w:tc>
        <w:tcPr>
          <w:tcW w:w="1082" w:type="dxa"/>
          <w:vAlign w:val="center"/>
        </w:tcPr>
        <w:p w:rsidR="00331D52" w:rsidRPr="00331D52" w:rsidRDefault="008C396A" w:rsidP="008E6753">
          <w:pPr>
            <w:pStyle w:val="Encabezado"/>
            <w:jc w:val="center"/>
            <w:rPr>
              <w:rFonts w:cs="Arial"/>
              <w:color w:val="auto"/>
              <w:sz w:val="16"/>
              <w:szCs w:val="16"/>
            </w:rPr>
          </w:pPr>
          <w:r>
            <w:rPr>
              <w:rFonts w:cs="Arial"/>
              <w:color w:val="auto"/>
              <w:sz w:val="16"/>
              <w:szCs w:val="16"/>
            </w:rPr>
            <w:t>24</w:t>
          </w:r>
          <w:r w:rsidR="00331D52" w:rsidRPr="00331D52">
            <w:rPr>
              <w:rFonts w:cs="Arial"/>
              <w:color w:val="auto"/>
              <w:sz w:val="16"/>
              <w:szCs w:val="16"/>
            </w:rPr>
            <w:t>-</w:t>
          </w:r>
          <w:r>
            <w:rPr>
              <w:rFonts w:cs="Arial"/>
              <w:color w:val="auto"/>
              <w:sz w:val="16"/>
              <w:szCs w:val="16"/>
            </w:rPr>
            <w:t>10</w:t>
          </w:r>
          <w:r w:rsidR="00331D52" w:rsidRPr="00331D52">
            <w:rPr>
              <w:rFonts w:cs="Arial"/>
              <w:color w:val="auto"/>
              <w:sz w:val="16"/>
              <w:szCs w:val="16"/>
            </w:rPr>
            <w:t>-202</w:t>
          </w:r>
          <w:r>
            <w:rPr>
              <w:rFonts w:cs="Arial"/>
              <w:color w:val="auto"/>
              <w:sz w:val="16"/>
              <w:szCs w:val="16"/>
            </w:rPr>
            <w:t>2</w:t>
          </w:r>
        </w:p>
      </w:tc>
    </w:tr>
    <w:tr w:rsidR="00331D52" w:rsidTr="008E6753">
      <w:trPr>
        <w:cantSplit/>
        <w:trHeight w:val="20"/>
      </w:trPr>
      <w:tc>
        <w:tcPr>
          <w:tcW w:w="2320" w:type="dxa"/>
          <w:vMerge/>
          <w:vAlign w:val="center"/>
        </w:tcPr>
        <w:p w:rsidR="00331D52" w:rsidRDefault="00331D52" w:rsidP="008E6753">
          <w:pPr>
            <w:pStyle w:val="Encabezado"/>
            <w:jc w:val="center"/>
          </w:pPr>
        </w:p>
      </w:tc>
      <w:tc>
        <w:tcPr>
          <w:tcW w:w="9214" w:type="dxa"/>
          <w:vMerge/>
          <w:shd w:val="clear" w:color="auto" w:fill="auto"/>
          <w:vAlign w:val="center"/>
        </w:tcPr>
        <w:p w:rsidR="00331D52" w:rsidRDefault="00331D52" w:rsidP="008E6753">
          <w:pPr>
            <w:pStyle w:val="Encabezado"/>
            <w:jc w:val="center"/>
            <w:rPr>
              <w:b/>
              <w:sz w:val="24"/>
              <w:szCs w:val="24"/>
            </w:rPr>
          </w:pPr>
        </w:p>
      </w:tc>
      <w:tc>
        <w:tcPr>
          <w:tcW w:w="992" w:type="dxa"/>
          <w:vAlign w:val="center"/>
        </w:tcPr>
        <w:p w:rsidR="00331D52" w:rsidRDefault="00331D52" w:rsidP="008E6753">
          <w:pPr>
            <w:pStyle w:val="Encabezado"/>
            <w:jc w:val="center"/>
            <w:rPr>
              <w:b/>
              <w:sz w:val="16"/>
              <w:szCs w:val="16"/>
            </w:rPr>
          </w:pPr>
          <w:r>
            <w:rPr>
              <w:rFonts w:cs="Arial"/>
              <w:b/>
              <w:sz w:val="16"/>
              <w:szCs w:val="16"/>
            </w:rPr>
            <w:t xml:space="preserve">PÁGINA </w:t>
          </w:r>
        </w:p>
      </w:tc>
      <w:tc>
        <w:tcPr>
          <w:tcW w:w="1082" w:type="dxa"/>
          <w:vAlign w:val="center"/>
        </w:tcPr>
        <w:p w:rsidR="00331D52" w:rsidRDefault="00331D52" w:rsidP="008E6753">
          <w:pPr>
            <w:pStyle w:val="Encabezado"/>
            <w:jc w:val="center"/>
            <w:rPr>
              <w:b/>
              <w:sz w:val="16"/>
              <w:szCs w:val="16"/>
            </w:rPr>
          </w:pPr>
          <w:r>
            <w:rPr>
              <w:rFonts w:cs="Arial"/>
              <w:b/>
              <w:sz w:val="16"/>
              <w:szCs w:val="16"/>
            </w:rPr>
            <w:t xml:space="preserve"> </w:t>
          </w:r>
          <w:r w:rsidR="000174DB">
            <w:rPr>
              <w:rFonts w:cs="Arial"/>
              <w:sz w:val="16"/>
              <w:szCs w:val="16"/>
            </w:rPr>
            <w:fldChar w:fldCharType="begin"/>
          </w:r>
          <w:r>
            <w:rPr>
              <w:rFonts w:cs="Arial"/>
              <w:sz w:val="16"/>
              <w:szCs w:val="16"/>
            </w:rPr>
            <w:instrText xml:space="preserve"> PAGE </w:instrText>
          </w:r>
          <w:r w:rsidR="000174DB">
            <w:rPr>
              <w:rFonts w:cs="Arial"/>
              <w:sz w:val="16"/>
              <w:szCs w:val="16"/>
            </w:rPr>
            <w:fldChar w:fldCharType="separate"/>
          </w:r>
          <w:r w:rsidR="00AF1224">
            <w:rPr>
              <w:rFonts w:cs="Arial"/>
              <w:noProof/>
              <w:sz w:val="16"/>
              <w:szCs w:val="16"/>
            </w:rPr>
            <w:t>2</w:t>
          </w:r>
          <w:r w:rsidR="000174DB">
            <w:rPr>
              <w:rFonts w:cs="Arial"/>
              <w:sz w:val="16"/>
              <w:szCs w:val="16"/>
            </w:rPr>
            <w:fldChar w:fldCharType="end"/>
          </w:r>
          <w:r>
            <w:rPr>
              <w:rFonts w:cs="Arial"/>
              <w:sz w:val="16"/>
              <w:szCs w:val="16"/>
            </w:rPr>
            <w:t xml:space="preserve"> de </w:t>
          </w:r>
          <w:r w:rsidR="000174DB">
            <w:rPr>
              <w:rFonts w:cs="Arial"/>
              <w:sz w:val="16"/>
              <w:szCs w:val="16"/>
            </w:rPr>
            <w:fldChar w:fldCharType="begin"/>
          </w:r>
          <w:r>
            <w:rPr>
              <w:rFonts w:cs="Arial"/>
              <w:sz w:val="16"/>
              <w:szCs w:val="16"/>
            </w:rPr>
            <w:instrText xml:space="preserve"> NUMPAGES </w:instrText>
          </w:r>
          <w:r w:rsidR="000174DB">
            <w:rPr>
              <w:rFonts w:cs="Arial"/>
              <w:sz w:val="16"/>
              <w:szCs w:val="16"/>
            </w:rPr>
            <w:fldChar w:fldCharType="separate"/>
          </w:r>
          <w:r w:rsidR="00AF1224">
            <w:rPr>
              <w:rFonts w:cs="Arial"/>
              <w:noProof/>
              <w:sz w:val="16"/>
              <w:szCs w:val="16"/>
            </w:rPr>
            <w:t>7</w:t>
          </w:r>
          <w:r w:rsidR="000174DB">
            <w:rPr>
              <w:rFonts w:cs="Arial"/>
              <w:sz w:val="16"/>
              <w:szCs w:val="16"/>
            </w:rPr>
            <w:fldChar w:fldCharType="end"/>
          </w:r>
        </w:p>
      </w:tc>
    </w:tr>
  </w:tbl>
  <w:p w:rsidR="00331D52" w:rsidRDefault="00331D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2649D2"/>
    <w:multiLevelType w:val="multilevel"/>
    <w:tmpl w:val="CC4642D6"/>
    <w:lvl w:ilvl="0">
      <w:start w:val="1"/>
      <w:numFmt w:val="decimal"/>
      <w:lvlText w:val="%1)"/>
      <w:lvlJc w:val="left"/>
      <w:pPr>
        <w:tabs>
          <w:tab w:val="num" w:pos="0"/>
        </w:tabs>
        <w:ind w:left="0" w:firstLine="0"/>
      </w:pPr>
      <w:rPr>
        <w:rFonts w:ascii="Arial" w:hAnsi="Arial" w:hint="default"/>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CA63718"/>
    <w:multiLevelType w:val="hybridMultilevel"/>
    <w:tmpl w:val="A9DCDA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C732EA"/>
    <w:multiLevelType w:val="hybridMultilevel"/>
    <w:tmpl w:val="B6B024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834C8"/>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9986334"/>
    <w:multiLevelType w:val="hybridMultilevel"/>
    <w:tmpl w:val="124E95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F52098"/>
    <w:multiLevelType w:val="hybridMultilevel"/>
    <w:tmpl w:val="42BEF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B725B"/>
    <w:multiLevelType w:val="hybridMultilevel"/>
    <w:tmpl w:val="CAACA094"/>
    <w:lvl w:ilvl="0" w:tplc="24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503CA"/>
    <w:multiLevelType w:val="hybridMultilevel"/>
    <w:tmpl w:val="1A8A88D0"/>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D52"/>
    <w:rsid w:val="000174DB"/>
    <w:rsid w:val="00184647"/>
    <w:rsid w:val="00331D52"/>
    <w:rsid w:val="006A365E"/>
    <w:rsid w:val="008C396A"/>
    <w:rsid w:val="00AF1224"/>
    <w:rsid w:val="00B11988"/>
    <w:rsid w:val="00CF6DF9"/>
    <w:rsid w:val="00D45F35"/>
    <w:rsid w:val="00E64A78"/>
    <w:rsid w:val="00ED6C89"/>
    <w:rsid w:val="00F538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9823A5"/>
  <w15:docId w15:val="{A0A0EEF3-D5C2-4E75-9152-E52B6AC5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D52"/>
    <w:pPr>
      <w:suppressAutoHyphens/>
      <w:spacing w:after="0" w:line="240" w:lineRule="auto"/>
      <w:jc w:val="both"/>
    </w:pPr>
    <w:rPr>
      <w:rFonts w:ascii="Arial" w:eastAsia="Times New Roman" w:hAnsi="Arial" w:cs="Times New Roman"/>
      <w:color w:val="000000"/>
      <w:sz w:val="20"/>
      <w:szCs w:val="20"/>
      <w:lang w:eastAsia="es-ES"/>
    </w:rPr>
  </w:style>
  <w:style w:type="paragraph" w:styleId="Ttulo1">
    <w:name w:val="heading 1"/>
    <w:basedOn w:val="Normal"/>
    <w:next w:val="Normal"/>
    <w:link w:val="Ttulo1Car"/>
    <w:qFormat/>
    <w:rsid w:val="00331D52"/>
    <w:pPr>
      <w:keepNext/>
      <w:numPr>
        <w:numId w:val="1"/>
      </w:num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D52"/>
    <w:rPr>
      <w:rFonts w:ascii="Arial" w:eastAsia="Times New Roman" w:hAnsi="Arial" w:cs="Times New Roman"/>
      <w:color w:val="000000"/>
      <w:sz w:val="20"/>
      <w:szCs w:val="20"/>
      <w:lang w:eastAsia="es-ES"/>
    </w:rPr>
  </w:style>
  <w:style w:type="paragraph" w:styleId="Ttulo">
    <w:name w:val="Title"/>
    <w:basedOn w:val="Normal"/>
    <w:link w:val="TtuloCar"/>
    <w:qFormat/>
    <w:rsid w:val="00331D52"/>
    <w:pPr>
      <w:suppressAutoHyphens w:val="0"/>
      <w:jc w:val="center"/>
    </w:pPr>
    <w:rPr>
      <w:rFonts w:ascii="Arial Narrow" w:hAnsi="Arial Narrow"/>
      <w:b/>
      <w:i/>
      <w:color w:val="auto"/>
      <w:sz w:val="28"/>
      <w:lang w:val="es-ES"/>
    </w:rPr>
  </w:style>
  <w:style w:type="character" w:customStyle="1" w:styleId="TtuloCar">
    <w:name w:val="Título Car"/>
    <w:basedOn w:val="Fuentedeprrafopredeter"/>
    <w:link w:val="Ttulo"/>
    <w:rsid w:val="00331D52"/>
    <w:rPr>
      <w:rFonts w:ascii="Arial Narrow" w:eastAsia="Times New Roman" w:hAnsi="Arial Narrow" w:cs="Times New Roman"/>
      <w:b/>
      <w:i/>
      <w:sz w:val="28"/>
      <w:szCs w:val="20"/>
      <w:lang w:val="es-ES" w:eastAsia="es-ES"/>
    </w:rPr>
  </w:style>
  <w:style w:type="paragraph" w:styleId="Prrafodelista">
    <w:name w:val="List Paragraph"/>
    <w:basedOn w:val="Normal"/>
    <w:uiPriority w:val="34"/>
    <w:qFormat/>
    <w:rsid w:val="00331D52"/>
    <w:pPr>
      <w:suppressAutoHyphens w:val="0"/>
      <w:ind w:left="720"/>
      <w:contextualSpacing/>
      <w:jc w:val="left"/>
    </w:pPr>
    <w:rPr>
      <w:rFonts w:ascii="Calibri" w:eastAsia="Calibri" w:hAnsi="Calibri"/>
      <w:color w:val="auto"/>
      <w:sz w:val="22"/>
      <w:szCs w:val="22"/>
      <w:lang w:eastAsia="en-US"/>
    </w:rPr>
  </w:style>
  <w:style w:type="paragraph" w:styleId="Encabezado">
    <w:name w:val="header"/>
    <w:basedOn w:val="Normal"/>
    <w:link w:val="EncabezadoCar"/>
    <w:unhideWhenUsed/>
    <w:rsid w:val="00331D52"/>
    <w:pPr>
      <w:tabs>
        <w:tab w:val="center" w:pos="4419"/>
        <w:tab w:val="right" w:pos="8838"/>
      </w:tabs>
    </w:pPr>
  </w:style>
  <w:style w:type="character" w:customStyle="1" w:styleId="EncabezadoCar">
    <w:name w:val="Encabezado Car"/>
    <w:basedOn w:val="Fuentedeprrafopredeter"/>
    <w:link w:val="Encabezado"/>
    <w:uiPriority w:val="99"/>
    <w:semiHidden/>
    <w:rsid w:val="00331D52"/>
    <w:rPr>
      <w:rFonts w:ascii="Arial" w:eastAsia="Times New Roman" w:hAnsi="Arial" w:cs="Times New Roman"/>
      <w:color w:val="000000"/>
      <w:sz w:val="20"/>
      <w:szCs w:val="20"/>
      <w:lang w:eastAsia="es-ES"/>
    </w:rPr>
  </w:style>
  <w:style w:type="paragraph" w:styleId="Piedepgina">
    <w:name w:val="footer"/>
    <w:basedOn w:val="Normal"/>
    <w:link w:val="PiedepginaCar"/>
    <w:uiPriority w:val="99"/>
    <w:unhideWhenUsed/>
    <w:rsid w:val="00331D52"/>
    <w:pPr>
      <w:tabs>
        <w:tab w:val="center" w:pos="4419"/>
        <w:tab w:val="right" w:pos="8838"/>
      </w:tabs>
    </w:pPr>
  </w:style>
  <w:style w:type="character" w:customStyle="1" w:styleId="PiedepginaCar">
    <w:name w:val="Pie de página Car"/>
    <w:basedOn w:val="Fuentedeprrafopredeter"/>
    <w:link w:val="Piedepgina"/>
    <w:uiPriority w:val="99"/>
    <w:rsid w:val="00331D52"/>
    <w:rPr>
      <w:rFonts w:ascii="Arial" w:eastAsia="Times New Roman" w:hAnsi="Arial" w:cs="Times New Roman"/>
      <w:color w:val="000000"/>
      <w:sz w:val="20"/>
      <w:szCs w:val="20"/>
      <w:lang w:eastAsia="es-ES"/>
    </w:rPr>
  </w:style>
  <w:style w:type="paragraph" w:styleId="Textodeglobo">
    <w:name w:val="Balloon Text"/>
    <w:basedOn w:val="Normal"/>
    <w:link w:val="TextodegloboCar"/>
    <w:uiPriority w:val="99"/>
    <w:semiHidden/>
    <w:unhideWhenUsed/>
    <w:rsid w:val="00331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D52"/>
    <w:rPr>
      <w:rFonts w:ascii="Tahoma" w:eastAsia="Times New Roman"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adm_tesorera</dc:creator>
  <cp:lastModifiedBy>CONTRALORIA</cp:lastModifiedBy>
  <cp:revision>4</cp:revision>
  <dcterms:created xsi:type="dcterms:W3CDTF">2020-08-24T19:42:00Z</dcterms:created>
  <dcterms:modified xsi:type="dcterms:W3CDTF">2022-10-28T15:17:00Z</dcterms:modified>
</cp:coreProperties>
</file>