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C870EA" w:rsidRPr="006242AA" w:rsidRDefault="00C870EA">
      <w:pPr>
        <w:rPr>
          <w:rFonts w:cs="Arial"/>
          <w:b/>
        </w:rPr>
      </w:pPr>
      <w:r w:rsidRPr="006242AA">
        <w:rPr>
          <w:rFonts w:cs="Arial"/>
        </w:rPr>
        <w:t>OBJETO</w:t>
      </w:r>
      <w:r w:rsidRPr="006242AA">
        <w:rPr>
          <w:rFonts w:cs="Arial"/>
          <w:b/>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351"/>
      </w:tblGrid>
      <w:tr w:rsidR="00C870EA" w:rsidRPr="006242AA" w:rsidTr="00EE41A3">
        <w:tc>
          <w:tcPr>
            <w:tcW w:w="9351" w:type="dxa"/>
          </w:tcPr>
          <w:p w:rsidR="00175C2E" w:rsidRPr="00C550D4" w:rsidRDefault="00175C2E" w:rsidP="00175C2E">
            <w:pPr>
              <w:pStyle w:val="Default"/>
              <w:rPr>
                <w:sz w:val="20"/>
                <w:szCs w:val="20"/>
                <w:lang w:val="es-ES"/>
              </w:rPr>
            </w:pPr>
          </w:p>
          <w:p w:rsidR="00C533EA" w:rsidRPr="006242AA" w:rsidRDefault="00175C2E" w:rsidP="00EE41A3">
            <w:pPr>
              <w:rPr>
                <w:rFonts w:cs="Arial"/>
              </w:rPr>
            </w:pPr>
            <w:r w:rsidRPr="006242AA">
              <w:rPr>
                <w:rFonts w:cs="Arial"/>
              </w:rPr>
              <w:t>Realizar actividad</w:t>
            </w:r>
            <w:r w:rsidR="005651D9" w:rsidRPr="006242AA">
              <w:rPr>
                <w:rFonts w:cs="Arial"/>
              </w:rPr>
              <w:t>es de promoción y capacitación</w:t>
            </w:r>
            <w:r w:rsidRPr="006242AA">
              <w:rPr>
                <w:rFonts w:cs="Arial"/>
              </w:rPr>
              <w:t xml:space="preserve">, con el propósito de fortalecer la participación ciudadana en </w:t>
            </w:r>
            <w:r w:rsidR="00EE41A3" w:rsidRPr="006242AA">
              <w:rPr>
                <w:rFonts w:cs="Arial"/>
              </w:rPr>
              <w:t>el ejercicio de control social.</w:t>
            </w:r>
          </w:p>
        </w:tc>
      </w:tr>
    </w:tbl>
    <w:p w:rsidR="00C870EA" w:rsidRPr="006242AA" w:rsidRDefault="00C870EA">
      <w:pPr>
        <w:rPr>
          <w:rFonts w:cs="Arial"/>
        </w:rPr>
      </w:pPr>
    </w:p>
    <w:p w:rsidR="00C870EA" w:rsidRPr="006242AA" w:rsidRDefault="00C870EA">
      <w:pPr>
        <w:rPr>
          <w:rFonts w:cs="Arial"/>
          <w:b/>
        </w:rPr>
      </w:pPr>
      <w:r w:rsidRPr="006242AA">
        <w:rPr>
          <w:rFonts w:cs="Arial"/>
        </w:rPr>
        <w:t>ALCANCE</w:t>
      </w:r>
      <w:r w:rsidRPr="006242AA">
        <w:rPr>
          <w:rFonts w:cs="Arial"/>
          <w:b/>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351"/>
      </w:tblGrid>
      <w:tr w:rsidR="00C870EA" w:rsidRPr="006242AA" w:rsidTr="00EE41A3">
        <w:tc>
          <w:tcPr>
            <w:tcW w:w="9351" w:type="dxa"/>
          </w:tcPr>
          <w:p w:rsidR="00407FB7" w:rsidRPr="006242AA" w:rsidRDefault="00EE41A3">
            <w:pPr>
              <w:rPr>
                <w:rFonts w:cs="Arial"/>
              </w:rPr>
            </w:pPr>
            <w:r w:rsidRPr="006242AA">
              <w:rPr>
                <w:rFonts w:cs="Arial"/>
              </w:rPr>
              <w:t>Diseño y ejecución de</w:t>
            </w:r>
            <w:r w:rsidR="006242AA" w:rsidRPr="006242AA">
              <w:rPr>
                <w:rFonts w:cs="Arial"/>
              </w:rPr>
              <w:t xml:space="preserve"> </w:t>
            </w:r>
            <w:r w:rsidR="00407FB7" w:rsidRPr="006242AA">
              <w:rPr>
                <w:rFonts w:cs="Arial"/>
              </w:rPr>
              <w:t>programas y actividades direccionadas al fortalecimiento de la participación ciudadana en el ejercicio del control fiscal participativo.</w:t>
            </w:r>
          </w:p>
          <w:p w:rsidR="00C870EA" w:rsidRPr="006242AA" w:rsidRDefault="00C870EA">
            <w:pPr>
              <w:rPr>
                <w:rFonts w:cs="Arial"/>
                <w:strike/>
              </w:rPr>
            </w:pPr>
          </w:p>
        </w:tc>
      </w:tr>
    </w:tbl>
    <w:p w:rsidR="00C870EA" w:rsidRPr="006242AA" w:rsidRDefault="00C870EA">
      <w:pPr>
        <w:rPr>
          <w:rFonts w:cs="Arial"/>
        </w:rPr>
      </w:pPr>
    </w:p>
    <w:p w:rsidR="00E75BBD" w:rsidRPr="006242AA" w:rsidRDefault="00E75BBD" w:rsidP="00E75BBD">
      <w:pPr>
        <w:rPr>
          <w:rFonts w:cs="Arial"/>
        </w:rPr>
      </w:pPr>
      <w:r w:rsidRPr="006242AA">
        <w:rPr>
          <w:rFonts w:cs="Arial"/>
        </w:rPr>
        <w:t>POLÍ</w:t>
      </w:r>
      <w:r w:rsidR="00BD0E53" w:rsidRPr="006242AA">
        <w:rPr>
          <w:rFonts w:cs="Arial"/>
        </w:rPr>
        <w:t>TICA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75BBD" w:rsidRPr="006242AA" w:rsidTr="00EE41A3">
        <w:trPr>
          <w:trHeight w:val="262"/>
        </w:trPr>
        <w:tc>
          <w:tcPr>
            <w:tcW w:w="9351" w:type="dxa"/>
          </w:tcPr>
          <w:p w:rsidR="00E75BBD" w:rsidRPr="006242AA" w:rsidRDefault="00E75BBD" w:rsidP="002F0A3D">
            <w:pPr>
              <w:ind w:right="-3548"/>
              <w:rPr>
                <w:rFonts w:cs="Arial"/>
              </w:rPr>
            </w:pPr>
            <w:r w:rsidRPr="006242AA">
              <w:rPr>
                <w:rFonts w:cs="Arial"/>
              </w:rPr>
              <w:t xml:space="preserve"> - Garantizar la participación de los ciudadanos. </w:t>
            </w:r>
          </w:p>
        </w:tc>
      </w:tr>
    </w:tbl>
    <w:p w:rsidR="00E75BBD" w:rsidRPr="006242AA" w:rsidRDefault="00E75BBD">
      <w:pPr>
        <w:rPr>
          <w:rFonts w:cs="Arial"/>
        </w:rPr>
      </w:pPr>
    </w:p>
    <w:p w:rsidR="00C870EA" w:rsidRPr="006242AA" w:rsidRDefault="00C870EA">
      <w:pPr>
        <w:rPr>
          <w:rFonts w:cs="Arial"/>
        </w:rPr>
      </w:pPr>
      <w:r w:rsidRPr="006242AA">
        <w:rPr>
          <w:rFonts w:cs="Arial"/>
        </w:rPr>
        <w:t xml:space="preserve">RESPONSABLE (S)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351"/>
      </w:tblGrid>
      <w:tr w:rsidR="00C870EA" w:rsidRPr="006242AA" w:rsidTr="00EE41A3">
        <w:tc>
          <w:tcPr>
            <w:tcW w:w="9351" w:type="dxa"/>
          </w:tcPr>
          <w:p w:rsidR="00C870EA" w:rsidRPr="006242AA" w:rsidRDefault="002F0A3D">
            <w:pPr>
              <w:rPr>
                <w:rFonts w:cs="Arial"/>
              </w:rPr>
            </w:pPr>
            <w:r w:rsidRPr="006242AA">
              <w:rPr>
                <w:rFonts w:cs="Arial"/>
              </w:rPr>
              <w:t>Dirección de Participación Ciudadana</w:t>
            </w:r>
          </w:p>
        </w:tc>
      </w:tr>
    </w:tbl>
    <w:p w:rsidR="00C870EA" w:rsidRPr="006242AA" w:rsidRDefault="00C870EA">
      <w:pPr>
        <w:rPr>
          <w:rFonts w:cs="Arial"/>
        </w:rPr>
      </w:pPr>
    </w:p>
    <w:p w:rsidR="00C870EA" w:rsidRPr="006242AA" w:rsidRDefault="00EE41A3">
      <w:pPr>
        <w:rPr>
          <w:rFonts w:cs="Arial"/>
          <w:b/>
        </w:rPr>
      </w:pPr>
      <w:r w:rsidRPr="006242AA">
        <w:rPr>
          <w:rFonts w:cs="Arial"/>
        </w:rPr>
        <w:t>NORMATIVIDAD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351"/>
      </w:tblGrid>
      <w:tr w:rsidR="00C870EA" w:rsidRPr="006242AA" w:rsidTr="00EE41A3">
        <w:tc>
          <w:tcPr>
            <w:tcW w:w="9351" w:type="dxa"/>
          </w:tcPr>
          <w:p w:rsidR="00B8405C" w:rsidRPr="006242AA" w:rsidRDefault="00B8405C">
            <w:pPr>
              <w:rPr>
                <w:rFonts w:cs="Arial"/>
              </w:rPr>
            </w:pPr>
            <w:r w:rsidRPr="006242AA">
              <w:rPr>
                <w:rFonts w:cs="Arial"/>
              </w:rPr>
              <w:t>Constitución Política de Colombia</w:t>
            </w:r>
          </w:p>
          <w:p w:rsidR="00B8405C" w:rsidRPr="006242AA" w:rsidRDefault="00B8405C">
            <w:pPr>
              <w:rPr>
                <w:rFonts w:cs="Arial"/>
              </w:rPr>
            </w:pPr>
            <w:r w:rsidRPr="006242AA">
              <w:rPr>
                <w:rFonts w:cs="Arial"/>
              </w:rPr>
              <w:t>Código Contencioso Administrativo</w:t>
            </w:r>
          </w:p>
          <w:p w:rsidR="00B8405C" w:rsidRPr="006242AA" w:rsidRDefault="00B8405C">
            <w:pPr>
              <w:rPr>
                <w:rFonts w:cs="Arial"/>
              </w:rPr>
            </w:pPr>
            <w:r w:rsidRPr="006242AA">
              <w:rPr>
                <w:rFonts w:cs="Arial"/>
              </w:rPr>
              <w:t>Ley 42 de 1993 Organización y ejercicio del control fiscal</w:t>
            </w:r>
          </w:p>
          <w:p w:rsidR="00C870EA" w:rsidRPr="006242AA" w:rsidRDefault="00B8405C">
            <w:pPr>
              <w:rPr>
                <w:rFonts w:cs="Arial"/>
              </w:rPr>
            </w:pPr>
            <w:r w:rsidRPr="006242AA">
              <w:rPr>
                <w:rFonts w:cs="Arial"/>
              </w:rPr>
              <w:t>Ley 734 de 2002 Código Disciplinario</w:t>
            </w:r>
            <w:r w:rsidR="005952AD" w:rsidRPr="006242AA">
              <w:rPr>
                <w:rFonts w:cs="Arial"/>
              </w:rPr>
              <w:t xml:space="preserve"> Único</w:t>
            </w:r>
          </w:p>
          <w:p w:rsidR="00007A97" w:rsidRPr="006242AA" w:rsidRDefault="00007A97">
            <w:pPr>
              <w:rPr>
                <w:rFonts w:cs="Arial"/>
              </w:rPr>
            </w:pPr>
            <w:r w:rsidRPr="006242AA">
              <w:rPr>
                <w:rFonts w:cs="Arial"/>
              </w:rPr>
              <w:t>Ley 850 de 2003</w:t>
            </w:r>
            <w:r w:rsidR="00A52FCB" w:rsidRPr="006242AA">
              <w:rPr>
                <w:rFonts w:cs="Arial"/>
              </w:rPr>
              <w:t xml:space="preserve"> </w:t>
            </w:r>
            <w:r w:rsidR="00A52FCB" w:rsidRPr="006242AA">
              <w:rPr>
                <w:rFonts w:cs="Arial"/>
                <w:color w:val="auto"/>
              </w:rPr>
              <w:t>veedurías</w:t>
            </w:r>
            <w:r w:rsidR="000C737C" w:rsidRPr="006242AA">
              <w:rPr>
                <w:rFonts w:cs="Arial"/>
                <w:color w:val="auto"/>
              </w:rPr>
              <w:t xml:space="preserve"> Ciudadanas</w:t>
            </w:r>
          </w:p>
          <w:p w:rsidR="00A52FCB" w:rsidRPr="006242AA" w:rsidRDefault="00A52FCB" w:rsidP="00A52FCB">
            <w:pPr>
              <w:rPr>
                <w:rFonts w:cs="Arial"/>
                <w:lang w:val="es-ES"/>
              </w:rPr>
            </w:pPr>
            <w:r w:rsidRPr="006242AA">
              <w:rPr>
                <w:rFonts w:cs="Arial"/>
              </w:rPr>
              <w:t xml:space="preserve">Ley 610 de 2000 </w:t>
            </w:r>
            <w:r w:rsidRPr="006242AA">
              <w:rPr>
                <w:rFonts w:cs="Arial"/>
                <w:lang w:val="es-ES"/>
              </w:rPr>
              <w:t xml:space="preserve">Por la cual se establece el trámite de los procesos de responsabilidad fiscal de competencia de las contralorías. </w:t>
            </w:r>
          </w:p>
          <w:p w:rsidR="002F0A3D" w:rsidRPr="006242AA" w:rsidRDefault="002F0A3D" w:rsidP="00A52FCB">
            <w:pPr>
              <w:rPr>
                <w:rFonts w:cs="Arial"/>
              </w:rPr>
            </w:pPr>
            <w:r w:rsidRPr="006242AA">
              <w:rPr>
                <w:rFonts w:cs="Arial"/>
              </w:rPr>
              <w:t>Ley 1757 de 2015 - Por la cual se dictan disposiciones en materia de promoción y protección del derecho a la participación democrática</w:t>
            </w:r>
          </w:p>
          <w:p w:rsidR="002F0A3D" w:rsidRPr="006242AA" w:rsidRDefault="002F0A3D" w:rsidP="00A52FCB">
            <w:pPr>
              <w:rPr>
                <w:rFonts w:cs="Arial"/>
                <w:lang w:val="es-ES"/>
              </w:rPr>
            </w:pPr>
            <w:r w:rsidRPr="006242AA">
              <w:rPr>
                <w:rFonts w:cs="Arial"/>
              </w:rPr>
              <w:t>Decreto 403 de 2020 - Por el cual se dictan normas para la correcta implementación del Acto Legislativo 04 de 2019 y el fortalecimiento del control fiscal.</w:t>
            </w:r>
          </w:p>
          <w:p w:rsidR="00315CD9" w:rsidRPr="006242AA" w:rsidRDefault="00315CD9" w:rsidP="00A52FCB">
            <w:pPr>
              <w:rPr>
                <w:rFonts w:cs="Arial"/>
                <w:lang w:val="es-ES"/>
              </w:rPr>
            </w:pPr>
            <w:r w:rsidRPr="006242AA">
              <w:rPr>
                <w:rFonts w:cs="Arial"/>
                <w:lang w:val="es-ES"/>
              </w:rPr>
              <w:t>Normograma de la entidad</w:t>
            </w:r>
            <w:r w:rsidR="00797130" w:rsidRPr="006242AA">
              <w:rPr>
                <w:rFonts w:cs="Arial"/>
                <w:lang w:val="es-ES"/>
              </w:rPr>
              <w:t xml:space="preserve"> y demás normas vigentes.</w:t>
            </w:r>
          </w:p>
        </w:tc>
      </w:tr>
    </w:tbl>
    <w:p w:rsidR="00C870EA" w:rsidRPr="006242AA" w:rsidRDefault="00C870EA">
      <w:pPr>
        <w:rPr>
          <w:rFonts w:cs="Arial"/>
        </w:rPr>
      </w:pPr>
    </w:p>
    <w:p w:rsidR="00EE41A3" w:rsidRPr="006242AA" w:rsidRDefault="00EE41A3">
      <w:pPr>
        <w:rPr>
          <w:rFonts w:cs="Arial"/>
        </w:rPr>
      </w:pPr>
    </w:p>
    <w:p w:rsidR="006242AA" w:rsidRDefault="006242AA">
      <w:pPr>
        <w:rPr>
          <w:rFonts w:cs="Arial"/>
        </w:rPr>
      </w:pPr>
    </w:p>
    <w:p w:rsidR="00C870EA" w:rsidRPr="006242AA" w:rsidRDefault="00C870EA">
      <w:pPr>
        <w:rPr>
          <w:rFonts w:cs="Arial"/>
          <w:b/>
        </w:rPr>
      </w:pPr>
      <w:r w:rsidRPr="006242AA">
        <w:rPr>
          <w:rFonts w:cs="Arial"/>
        </w:rPr>
        <w:t>CONCEPTUALIZACIÓN</w:t>
      </w:r>
    </w:p>
    <w:p w:rsidR="00B8405C" w:rsidRPr="006242AA" w:rsidRDefault="00B8405C" w:rsidP="00B8405C">
      <w:pPr>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351"/>
      </w:tblGrid>
      <w:tr w:rsidR="00B8405C" w:rsidRPr="006242AA" w:rsidTr="006242AA">
        <w:trPr>
          <w:trHeight w:val="1115"/>
        </w:trPr>
        <w:tc>
          <w:tcPr>
            <w:tcW w:w="9351" w:type="dxa"/>
          </w:tcPr>
          <w:p w:rsidR="00F40EC0" w:rsidRPr="006242AA" w:rsidRDefault="00F40EC0" w:rsidP="006163D8">
            <w:pPr>
              <w:rPr>
                <w:rFonts w:cs="Arial"/>
              </w:rPr>
            </w:pPr>
            <w:r w:rsidRPr="006242AA">
              <w:rPr>
                <w:rFonts w:cs="Arial"/>
                <w:b/>
              </w:rPr>
              <w:t>Participación:</w:t>
            </w:r>
            <w:r w:rsidRPr="006242AA">
              <w:rPr>
                <w:rFonts w:cs="Arial"/>
              </w:rPr>
              <w:t xml:space="preserve"> Son las diferentes formas como los ciudadanos </w:t>
            </w:r>
            <w:r w:rsidR="001F3EDF" w:rsidRPr="006242AA">
              <w:rPr>
                <w:rFonts w:cs="Arial"/>
              </w:rPr>
              <w:t>se involucran</w:t>
            </w:r>
            <w:r w:rsidRPr="006242AA">
              <w:rPr>
                <w:rFonts w:cs="Arial"/>
              </w:rPr>
              <w:t xml:space="preserve"> de manera activa </w:t>
            </w:r>
            <w:r w:rsidR="001F3EDF" w:rsidRPr="006242AA">
              <w:rPr>
                <w:rFonts w:cs="Arial"/>
              </w:rPr>
              <w:t>y</w:t>
            </w:r>
            <w:r w:rsidRPr="006242AA">
              <w:rPr>
                <w:rFonts w:cs="Arial"/>
              </w:rPr>
              <w:t xml:space="preserve"> dinámica </w:t>
            </w:r>
            <w:r w:rsidR="001F3EDF" w:rsidRPr="006242AA">
              <w:rPr>
                <w:rFonts w:cs="Arial"/>
              </w:rPr>
              <w:t>en las decisiones que los afectan en la política, economía, cultura o administración, para promover la prosperidad de los integrantes de una jurisdicción, bajo el amparo  de unas autoridades legalmente constituidas.</w:t>
            </w:r>
          </w:p>
          <w:p w:rsidR="00F9708B" w:rsidRPr="006242AA" w:rsidRDefault="00F9708B" w:rsidP="006163D8">
            <w:pPr>
              <w:rPr>
                <w:rFonts w:cs="Arial"/>
              </w:rPr>
            </w:pPr>
          </w:p>
          <w:p w:rsidR="00B8405C" w:rsidRPr="006242AA" w:rsidRDefault="00B8405C" w:rsidP="006163D8">
            <w:pPr>
              <w:rPr>
                <w:rFonts w:cs="Arial"/>
              </w:rPr>
            </w:pPr>
            <w:r w:rsidRPr="006242AA">
              <w:rPr>
                <w:rFonts w:cs="Arial"/>
                <w:b/>
              </w:rPr>
              <w:t>Veeduría Ciudadana:</w:t>
            </w:r>
            <w:r w:rsidRPr="006242AA">
              <w:rPr>
                <w:rFonts w:cs="Arial"/>
              </w:rPr>
              <w:t xml:space="preserve"> Mecanismo democrático de representación que le permite a los ciudadanos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w:t>
            </w:r>
          </w:p>
          <w:p w:rsidR="00B8405C" w:rsidRPr="006242AA" w:rsidRDefault="00B8405C" w:rsidP="006163D8">
            <w:pPr>
              <w:rPr>
                <w:rFonts w:cs="Arial"/>
              </w:rPr>
            </w:pPr>
          </w:p>
          <w:p w:rsidR="00B8405C" w:rsidRPr="006242AA" w:rsidRDefault="00B8405C" w:rsidP="006163D8">
            <w:pPr>
              <w:rPr>
                <w:rFonts w:cs="Arial"/>
              </w:rPr>
            </w:pPr>
            <w:r w:rsidRPr="006242AA">
              <w:rPr>
                <w:rFonts w:cs="Arial"/>
                <w:b/>
              </w:rPr>
              <w:lastRenderedPageBreak/>
              <w:t>Sociedad Civil:</w:t>
            </w:r>
            <w:r w:rsidRPr="006242AA">
              <w:rPr>
                <w:rFonts w:cs="Arial"/>
              </w:rPr>
              <w:t xml:space="preserve"> Gama de organizaciones no gubernamentales y sin fines de lucro que están presentes en la vida pública, expresan los intereses y valores de sus miembros y de otros, según consideraciones éticas, culturales, políticas, científicas, religiosas o filantrópicas. Abarca una gran variedad de organizac</w:t>
            </w:r>
            <w:r w:rsidR="00213A1E" w:rsidRPr="006242AA">
              <w:rPr>
                <w:rFonts w:cs="Arial"/>
              </w:rPr>
              <w:t>iones: grupos comunitarios, ONG</w:t>
            </w:r>
            <w:r w:rsidRPr="006242AA">
              <w:rPr>
                <w:rFonts w:cs="Arial"/>
              </w:rPr>
              <w:t>, sindicatos, grupos indígenas, organizaciones de caridad, organizaciones religiosas, asociaciones profesionales y fundaciones.</w:t>
            </w:r>
          </w:p>
          <w:p w:rsidR="00B8405C" w:rsidRPr="006242AA" w:rsidRDefault="00B8405C" w:rsidP="006163D8">
            <w:pPr>
              <w:rPr>
                <w:rFonts w:cs="Arial"/>
              </w:rPr>
            </w:pPr>
          </w:p>
          <w:p w:rsidR="00B8405C" w:rsidRPr="006242AA" w:rsidRDefault="00B8405C" w:rsidP="006163D8">
            <w:pPr>
              <w:rPr>
                <w:rFonts w:cs="Arial"/>
              </w:rPr>
            </w:pPr>
            <w:r w:rsidRPr="006242AA">
              <w:rPr>
                <w:rFonts w:cs="Arial"/>
                <w:b/>
              </w:rPr>
              <w:t>Comunidad:</w:t>
            </w:r>
            <w:r w:rsidRPr="006242AA">
              <w:rPr>
                <w:rFonts w:cs="Arial"/>
              </w:rPr>
              <w:t xml:space="preserve"> Grupo o conjunto de personas que comparten elementos en común como </w:t>
            </w:r>
            <w:hyperlink r:id="rId7" w:tooltip="Idioma" w:history="1">
              <w:r w:rsidRPr="006242AA">
                <w:rPr>
                  <w:rStyle w:val="Hipervnculo"/>
                  <w:rFonts w:cs="Arial"/>
                  <w:color w:val="auto"/>
                  <w:u w:val="none"/>
                </w:rPr>
                <w:t>idioma</w:t>
              </w:r>
            </w:hyperlink>
            <w:r w:rsidRPr="006242AA">
              <w:rPr>
                <w:rFonts w:cs="Arial"/>
                <w:color w:val="auto"/>
              </w:rPr>
              <w:t xml:space="preserve">, </w:t>
            </w:r>
            <w:hyperlink r:id="rId8" w:tooltip="Costumbre" w:history="1">
              <w:r w:rsidRPr="006242AA">
                <w:rPr>
                  <w:rStyle w:val="Hipervnculo"/>
                  <w:rFonts w:cs="Arial"/>
                  <w:color w:val="auto"/>
                  <w:u w:val="none"/>
                </w:rPr>
                <w:t>costumbres</w:t>
              </w:r>
            </w:hyperlink>
            <w:r w:rsidRPr="006242AA">
              <w:rPr>
                <w:rFonts w:cs="Arial"/>
                <w:color w:val="auto"/>
              </w:rPr>
              <w:t xml:space="preserve">, </w:t>
            </w:r>
            <w:hyperlink r:id="rId9" w:tooltip="Valor" w:history="1">
              <w:r w:rsidRPr="006242AA">
                <w:rPr>
                  <w:rStyle w:val="Hipervnculo"/>
                  <w:rFonts w:cs="Arial"/>
                  <w:color w:val="auto"/>
                  <w:u w:val="none"/>
                </w:rPr>
                <w:t>valores</w:t>
              </w:r>
            </w:hyperlink>
            <w:r w:rsidRPr="006242AA">
              <w:rPr>
                <w:rFonts w:cs="Arial"/>
                <w:color w:val="auto"/>
              </w:rPr>
              <w:t>,</w:t>
            </w:r>
            <w:r w:rsidRPr="006242AA">
              <w:rPr>
                <w:rFonts w:cs="Arial"/>
              </w:rPr>
              <w:t xml:space="preserve"> tareas, visión de mundo, edad, ubicación geográfica (un barrio por ejemplo), </w:t>
            </w:r>
            <w:hyperlink r:id="rId10" w:tooltip="Estatus social" w:history="1">
              <w:r w:rsidRPr="006242AA">
                <w:rPr>
                  <w:rStyle w:val="Hipervnculo"/>
                  <w:rFonts w:cs="Arial"/>
                  <w:color w:val="auto"/>
                  <w:u w:val="none"/>
                </w:rPr>
                <w:t>estatus social</w:t>
              </w:r>
            </w:hyperlink>
            <w:r w:rsidRPr="006242AA">
              <w:rPr>
                <w:rFonts w:cs="Arial"/>
                <w:color w:val="auto"/>
              </w:rPr>
              <w:t xml:space="preserve">, </w:t>
            </w:r>
            <w:hyperlink r:id="rId11" w:tooltip="Rol" w:history="1">
              <w:r w:rsidRPr="006242AA">
                <w:rPr>
                  <w:rStyle w:val="Hipervnculo"/>
                  <w:rFonts w:cs="Arial"/>
                  <w:color w:val="auto"/>
                  <w:u w:val="none"/>
                </w:rPr>
                <w:t>roles</w:t>
              </w:r>
            </w:hyperlink>
            <w:r w:rsidRPr="006242AA">
              <w:rPr>
                <w:rFonts w:cs="Arial"/>
              </w:rPr>
              <w:t xml:space="preserve">, etc. Una comunidad crea una identidad común, mediante la diferenciación de otros grupos o comunidades que es compartida y elaborada entre sus integrantes y </w:t>
            </w:r>
            <w:hyperlink r:id="rId12" w:tooltip="Socialización" w:history="1">
              <w:r w:rsidRPr="006242AA">
                <w:rPr>
                  <w:rStyle w:val="Hipervnculo"/>
                  <w:rFonts w:cs="Arial"/>
                  <w:color w:val="auto"/>
                  <w:u w:val="none"/>
                </w:rPr>
                <w:t>socializada</w:t>
              </w:r>
            </w:hyperlink>
            <w:r w:rsidRPr="006242AA">
              <w:rPr>
                <w:rFonts w:cs="Arial"/>
              </w:rPr>
              <w:t>. Uno de los propósitos de una comunidad es unirse alrededor de un objetivo en común.</w:t>
            </w:r>
          </w:p>
          <w:p w:rsidR="00B8405C" w:rsidRPr="006242AA" w:rsidRDefault="00B8405C" w:rsidP="006163D8">
            <w:pPr>
              <w:rPr>
                <w:rFonts w:cs="Arial"/>
                <w:b/>
                <w:color w:val="auto"/>
              </w:rPr>
            </w:pPr>
          </w:p>
          <w:p w:rsidR="00B8405C" w:rsidRPr="006242AA" w:rsidRDefault="00B8405C" w:rsidP="006163D8">
            <w:pPr>
              <w:rPr>
                <w:rFonts w:cs="Arial"/>
              </w:rPr>
            </w:pPr>
            <w:r w:rsidRPr="006242AA">
              <w:rPr>
                <w:rFonts w:cs="Arial"/>
                <w:b/>
                <w:color w:val="auto"/>
              </w:rPr>
              <w:t>Facultad de constitución</w:t>
            </w:r>
            <w:r w:rsidR="00A86E09" w:rsidRPr="006242AA">
              <w:rPr>
                <w:rFonts w:cs="Arial"/>
                <w:b/>
                <w:color w:val="auto"/>
              </w:rPr>
              <w:t xml:space="preserve"> de veeduría</w:t>
            </w:r>
            <w:r w:rsidR="005B7657" w:rsidRPr="006242AA">
              <w:rPr>
                <w:rFonts w:cs="Arial"/>
                <w:b/>
                <w:color w:val="auto"/>
              </w:rPr>
              <w:t>s</w:t>
            </w:r>
            <w:r w:rsidRPr="006242AA">
              <w:rPr>
                <w:rFonts w:cs="Arial"/>
                <w:b/>
                <w:color w:val="000080"/>
              </w:rPr>
              <w:t>:</w:t>
            </w:r>
            <w:r w:rsidRPr="006242AA">
              <w:rPr>
                <w:rFonts w:cs="Arial"/>
                <w:color w:val="000080"/>
              </w:rPr>
              <w:t xml:space="preserve"> </w:t>
            </w:r>
            <w:r w:rsidRPr="006242AA">
              <w:rPr>
                <w:rFonts w:cs="Arial"/>
              </w:rPr>
              <w:t>Todos los ciudadanos en forma plural o a través de organizaciones civiles como: organizaciones comunitarias, profesionales, juveniles, sindicales, benéficas o de utilidad común, no gubernamentales, sin ánimo de lucro y constituidas con arreglo a la ley pueden constituir veedurías ciudadanas.</w:t>
            </w:r>
          </w:p>
          <w:p w:rsidR="00107E44" w:rsidRPr="006242AA" w:rsidRDefault="00107E44" w:rsidP="006163D8">
            <w:pPr>
              <w:rPr>
                <w:rFonts w:cs="Arial"/>
              </w:rPr>
            </w:pPr>
          </w:p>
          <w:p w:rsidR="00107E44" w:rsidRPr="006242AA" w:rsidRDefault="00107E44" w:rsidP="006163D8">
            <w:pPr>
              <w:rPr>
                <w:rFonts w:cs="Arial"/>
              </w:rPr>
            </w:pPr>
            <w:r w:rsidRPr="006242AA">
              <w:rPr>
                <w:rFonts w:cs="Arial"/>
                <w:b/>
              </w:rPr>
              <w:t>Actividad de promoción</w:t>
            </w:r>
            <w:r w:rsidRPr="006242AA">
              <w:rPr>
                <w:rFonts w:cs="Arial"/>
              </w:rPr>
              <w:t>: Todos los tipos de actividades que se realizan con el propósito</w:t>
            </w:r>
            <w:r w:rsidR="006C03E0" w:rsidRPr="006242AA">
              <w:rPr>
                <w:rFonts w:cs="Arial"/>
              </w:rPr>
              <w:t xml:space="preserve"> de apoyar a los ciudadanos y a </w:t>
            </w:r>
            <w:r w:rsidRPr="006242AA">
              <w:rPr>
                <w:rFonts w:cs="Arial"/>
              </w:rPr>
              <w:t xml:space="preserve">sus organizaciones buscando fortalecer su capacidad de </w:t>
            </w:r>
            <w:r w:rsidR="006C03E0" w:rsidRPr="006242AA">
              <w:rPr>
                <w:rFonts w:cs="Arial"/>
              </w:rPr>
              <w:t>e</w:t>
            </w:r>
            <w:r w:rsidRPr="006242AA">
              <w:rPr>
                <w:rFonts w:cs="Arial"/>
              </w:rPr>
              <w:t>jercer control fiscal participativo</w:t>
            </w:r>
            <w:r w:rsidR="006C03E0" w:rsidRPr="006242AA">
              <w:rPr>
                <w:rFonts w:cs="Arial"/>
              </w:rPr>
              <w:t>.</w:t>
            </w:r>
          </w:p>
          <w:p w:rsidR="00123674" w:rsidRPr="006242AA" w:rsidRDefault="00123674" w:rsidP="006163D8">
            <w:pPr>
              <w:rPr>
                <w:rFonts w:cs="Arial"/>
              </w:rPr>
            </w:pPr>
          </w:p>
          <w:p w:rsidR="00107E44" w:rsidRPr="006242AA" w:rsidRDefault="00107E44" w:rsidP="006163D8">
            <w:pPr>
              <w:rPr>
                <w:rFonts w:cs="Arial"/>
              </w:rPr>
            </w:pPr>
            <w:r w:rsidRPr="006242AA">
              <w:rPr>
                <w:rFonts w:cs="Arial"/>
                <w:b/>
                <w:bCs/>
              </w:rPr>
              <w:t>Capacitación</w:t>
            </w:r>
            <w:r w:rsidRPr="006242AA">
              <w:rPr>
                <w:rFonts w:cs="Arial"/>
              </w:rPr>
              <w:t>. Actividad programada para formar y generar capacidades a los miembros de las instancias de participación ciudadana de las diferentes comunas y corregimientos del Municipio y/o integrantes de los sujetos o puntos de Control Fiscal, en aspectos relacionados con el control fiscal y control social, con el fin de contribuir a fortalecer su ejercicio de intervención en el proceso de control de la gestión municipal.</w:t>
            </w:r>
          </w:p>
        </w:tc>
      </w:tr>
    </w:tbl>
    <w:p w:rsidR="00547ED8" w:rsidRPr="006242AA" w:rsidRDefault="00547ED8">
      <w:pPr>
        <w:rPr>
          <w:rFonts w:cs="Arial"/>
          <w:b/>
        </w:rPr>
      </w:pPr>
    </w:p>
    <w:p w:rsidR="00C870EA" w:rsidRPr="006242AA" w:rsidRDefault="00C870EA" w:rsidP="00123674">
      <w:pPr>
        <w:rPr>
          <w:rFonts w:cs="Arial"/>
        </w:rPr>
      </w:pPr>
      <w:r w:rsidRPr="006242AA">
        <w:rPr>
          <w:rFonts w:cs="Arial"/>
        </w:rPr>
        <w:t xml:space="preserve">1. </w:t>
      </w:r>
      <w:r w:rsidR="006242AA">
        <w:rPr>
          <w:rFonts w:cs="Arial"/>
          <w:b/>
          <w:bCs/>
        </w:rPr>
        <w:t>Acciones para la P</w:t>
      </w:r>
      <w:r w:rsidR="00123674" w:rsidRPr="006242AA">
        <w:rPr>
          <w:rFonts w:cs="Arial"/>
          <w:b/>
          <w:bCs/>
        </w:rPr>
        <w:t xml:space="preserve">romoción </w:t>
      </w:r>
      <w:r w:rsidR="006242AA">
        <w:rPr>
          <w:rFonts w:cs="Arial"/>
          <w:b/>
          <w:bCs/>
        </w:rPr>
        <w:t>del Co</w:t>
      </w:r>
      <w:r w:rsidR="00123674" w:rsidRPr="006242AA">
        <w:rPr>
          <w:rFonts w:cs="Arial"/>
          <w:b/>
          <w:bCs/>
        </w:rPr>
        <w:t xml:space="preserve">ntrol </w:t>
      </w:r>
      <w:r w:rsidR="006242AA">
        <w:rPr>
          <w:rFonts w:cs="Arial"/>
          <w:b/>
          <w:bCs/>
        </w:rPr>
        <w:t>S</w:t>
      </w:r>
      <w:r w:rsidR="00123674" w:rsidRPr="006242AA">
        <w:rPr>
          <w:rFonts w:cs="Arial"/>
          <w:b/>
          <w:bCs/>
        </w:rPr>
        <w:t>ocial</w:t>
      </w:r>
    </w:p>
    <w:p w:rsidR="00123674" w:rsidRPr="006242AA" w:rsidRDefault="00123674">
      <w:pPr>
        <w:rPr>
          <w:rFonts w:cs="Arial"/>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24"/>
        <w:gridCol w:w="1984"/>
        <w:gridCol w:w="1560"/>
        <w:gridCol w:w="1984"/>
      </w:tblGrid>
      <w:tr w:rsidR="006242AA" w:rsidRPr="006242AA" w:rsidTr="009D67E9">
        <w:trPr>
          <w:cantSplit/>
          <w:trHeight w:val="486"/>
        </w:trPr>
        <w:tc>
          <w:tcPr>
            <w:tcW w:w="2044" w:type="pct"/>
            <w:shd w:val="clear" w:color="auto" w:fill="E6E6E6"/>
            <w:vAlign w:val="center"/>
          </w:tcPr>
          <w:p w:rsidR="00123674" w:rsidRPr="006242AA" w:rsidRDefault="006242AA" w:rsidP="00D430BA">
            <w:pPr>
              <w:jc w:val="center"/>
              <w:rPr>
                <w:rFonts w:cs="Arial"/>
                <w:color w:val="auto"/>
              </w:rPr>
            </w:pPr>
            <w:r>
              <w:rPr>
                <w:rFonts w:cs="Arial"/>
                <w:color w:val="auto"/>
              </w:rPr>
              <w:t>DESCRIPCIÓN</w:t>
            </w:r>
          </w:p>
        </w:tc>
        <w:tc>
          <w:tcPr>
            <w:tcW w:w="1061" w:type="pct"/>
            <w:shd w:val="clear" w:color="auto" w:fill="E6E6E6"/>
            <w:vAlign w:val="center"/>
          </w:tcPr>
          <w:p w:rsidR="00123674" w:rsidRPr="006242AA" w:rsidRDefault="00123674" w:rsidP="00D430BA">
            <w:pPr>
              <w:jc w:val="center"/>
              <w:rPr>
                <w:rFonts w:cs="Arial"/>
                <w:color w:val="auto"/>
              </w:rPr>
            </w:pPr>
            <w:r w:rsidRPr="006242AA">
              <w:rPr>
                <w:rFonts w:cs="Arial"/>
                <w:color w:val="auto"/>
              </w:rPr>
              <w:t>RESPONSABLES</w:t>
            </w:r>
          </w:p>
        </w:tc>
        <w:tc>
          <w:tcPr>
            <w:tcW w:w="834" w:type="pct"/>
            <w:shd w:val="clear" w:color="auto" w:fill="E6E6E6"/>
            <w:vAlign w:val="center"/>
          </w:tcPr>
          <w:p w:rsidR="00123674" w:rsidRPr="006242AA" w:rsidRDefault="00123674" w:rsidP="00D430BA">
            <w:pPr>
              <w:jc w:val="center"/>
              <w:rPr>
                <w:rFonts w:cs="Arial"/>
                <w:color w:val="auto"/>
              </w:rPr>
            </w:pPr>
            <w:r w:rsidRPr="006242AA">
              <w:rPr>
                <w:rFonts w:cs="Arial"/>
                <w:color w:val="auto"/>
              </w:rPr>
              <w:t>REGISTRO</w:t>
            </w:r>
          </w:p>
        </w:tc>
        <w:tc>
          <w:tcPr>
            <w:tcW w:w="1061" w:type="pct"/>
            <w:shd w:val="clear" w:color="auto" w:fill="E6E6E6"/>
          </w:tcPr>
          <w:p w:rsidR="00123674" w:rsidRPr="006242AA" w:rsidRDefault="00123674" w:rsidP="00D430BA">
            <w:pPr>
              <w:jc w:val="center"/>
              <w:rPr>
                <w:rFonts w:cs="Arial"/>
                <w:color w:val="auto"/>
              </w:rPr>
            </w:pPr>
            <w:r w:rsidRPr="006242AA">
              <w:rPr>
                <w:rFonts w:cs="Arial"/>
                <w:color w:val="auto"/>
              </w:rPr>
              <w:t>CRITERIO Y MÉTODO DE CONTROL</w:t>
            </w:r>
          </w:p>
        </w:tc>
      </w:tr>
      <w:tr w:rsidR="006242AA" w:rsidRPr="006242AA" w:rsidTr="009D67E9">
        <w:trPr>
          <w:cantSplit/>
          <w:trHeight w:val="2714"/>
        </w:trPr>
        <w:tc>
          <w:tcPr>
            <w:tcW w:w="2044" w:type="pct"/>
          </w:tcPr>
          <w:p w:rsidR="00123674" w:rsidRPr="006242AA" w:rsidRDefault="00123674" w:rsidP="00123674">
            <w:pPr>
              <w:pStyle w:val="Default"/>
              <w:jc w:val="both"/>
              <w:rPr>
                <w:sz w:val="20"/>
                <w:szCs w:val="20"/>
                <w:lang w:val="es-ES"/>
              </w:rPr>
            </w:pPr>
            <w:r w:rsidRPr="006242AA">
              <w:rPr>
                <w:sz w:val="20"/>
                <w:szCs w:val="20"/>
                <w:lang w:val="es-ES"/>
              </w:rPr>
              <w:t xml:space="preserve">Elaborar cronograma de las </w:t>
            </w:r>
            <w:r w:rsidR="006242AA">
              <w:rPr>
                <w:sz w:val="20"/>
                <w:szCs w:val="20"/>
                <w:lang w:val="es-ES"/>
              </w:rPr>
              <w:t xml:space="preserve">estrategias y </w:t>
            </w:r>
            <w:r w:rsidRPr="006242AA">
              <w:rPr>
                <w:sz w:val="20"/>
                <w:szCs w:val="20"/>
                <w:lang w:val="es-ES"/>
              </w:rPr>
              <w:t>actividades d</w:t>
            </w:r>
            <w:r w:rsidR="006242AA">
              <w:rPr>
                <w:sz w:val="20"/>
                <w:szCs w:val="20"/>
                <w:lang w:val="es-ES"/>
              </w:rPr>
              <w:t>e promoción y capacitación de cada</w:t>
            </w:r>
            <w:r w:rsidRPr="006242AA">
              <w:rPr>
                <w:sz w:val="20"/>
                <w:szCs w:val="20"/>
                <w:lang w:val="es-ES"/>
              </w:rPr>
              <w:t xml:space="preserve"> vigencia.</w:t>
            </w:r>
          </w:p>
          <w:p w:rsidR="000934D8" w:rsidRPr="006242AA" w:rsidRDefault="000934D8" w:rsidP="00123674">
            <w:pPr>
              <w:pStyle w:val="Default"/>
              <w:jc w:val="both"/>
              <w:rPr>
                <w:sz w:val="20"/>
                <w:szCs w:val="20"/>
                <w:lang w:val="es-ES"/>
              </w:rPr>
            </w:pPr>
          </w:p>
          <w:p w:rsidR="00123674" w:rsidRPr="006242AA" w:rsidRDefault="00123674" w:rsidP="00123674">
            <w:pPr>
              <w:pStyle w:val="Default"/>
              <w:jc w:val="both"/>
              <w:rPr>
                <w:sz w:val="20"/>
                <w:szCs w:val="20"/>
                <w:lang w:val="es-ES"/>
              </w:rPr>
            </w:pPr>
            <w:r w:rsidRPr="006242AA">
              <w:rPr>
                <w:sz w:val="20"/>
                <w:szCs w:val="20"/>
                <w:lang w:val="es-ES"/>
              </w:rPr>
              <w:t xml:space="preserve">Las actividades propuestas deberán responder al control social y vigilancia de los recursos públicos, orientadas a la </w:t>
            </w:r>
            <w:r w:rsidR="00F43319" w:rsidRPr="006242AA">
              <w:rPr>
                <w:sz w:val="20"/>
                <w:szCs w:val="20"/>
                <w:lang w:val="es-ES"/>
              </w:rPr>
              <w:t>promoción</w:t>
            </w:r>
            <w:r w:rsidRPr="006242AA">
              <w:rPr>
                <w:sz w:val="20"/>
                <w:szCs w:val="20"/>
                <w:lang w:val="es-ES"/>
              </w:rPr>
              <w:t xml:space="preserve"> de la participación ciudadana y cualificaci</w:t>
            </w:r>
            <w:r w:rsidR="00F43319" w:rsidRPr="006242AA">
              <w:rPr>
                <w:sz w:val="20"/>
                <w:szCs w:val="20"/>
                <w:lang w:val="es-ES"/>
              </w:rPr>
              <w:t>ón d</w:t>
            </w:r>
            <w:r w:rsidRPr="006242AA">
              <w:rPr>
                <w:sz w:val="20"/>
                <w:szCs w:val="20"/>
                <w:lang w:val="es-ES"/>
              </w:rPr>
              <w:t>e</w:t>
            </w:r>
            <w:r w:rsidR="00F43319" w:rsidRPr="006242AA">
              <w:rPr>
                <w:sz w:val="20"/>
                <w:szCs w:val="20"/>
                <w:lang w:val="es-ES"/>
              </w:rPr>
              <w:t xml:space="preserve"> </w:t>
            </w:r>
            <w:r w:rsidRPr="006242AA">
              <w:rPr>
                <w:sz w:val="20"/>
                <w:szCs w:val="20"/>
                <w:lang w:val="es-ES"/>
              </w:rPr>
              <w:t>la comunidad.</w:t>
            </w:r>
          </w:p>
          <w:p w:rsidR="000934D8" w:rsidRPr="006242AA" w:rsidRDefault="000934D8" w:rsidP="00123674">
            <w:pPr>
              <w:pStyle w:val="Default"/>
              <w:jc w:val="both"/>
              <w:rPr>
                <w:sz w:val="20"/>
                <w:szCs w:val="20"/>
                <w:lang w:val="es-ES"/>
              </w:rPr>
            </w:pPr>
          </w:p>
          <w:p w:rsidR="00123674" w:rsidRPr="00C550D4" w:rsidRDefault="00123674" w:rsidP="006242AA">
            <w:pPr>
              <w:pStyle w:val="Default"/>
              <w:jc w:val="both"/>
              <w:rPr>
                <w:color w:val="auto"/>
                <w:sz w:val="20"/>
                <w:szCs w:val="20"/>
                <w:lang w:val="es-ES"/>
              </w:rPr>
            </w:pPr>
            <w:r w:rsidRPr="006242AA">
              <w:rPr>
                <w:sz w:val="20"/>
                <w:szCs w:val="20"/>
                <w:lang w:val="es-ES"/>
              </w:rPr>
              <w:t xml:space="preserve">Realizar la programación anual para la </w:t>
            </w:r>
            <w:r w:rsidR="00F43319" w:rsidRPr="006242AA">
              <w:rPr>
                <w:sz w:val="20"/>
                <w:szCs w:val="20"/>
                <w:lang w:val="es-ES"/>
              </w:rPr>
              <w:t>ejecución</w:t>
            </w:r>
            <w:r w:rsidRPr="006242AA">
              <w:rPr>
                <w:sz w:val="20"/>
                <w:szCs w:val="20"/>
                <w:lang w:val="es-ES"/>
              </w:rPr>
              <w:t xml:space="preserve"> de los diferentes programas.</w:t>
            </w:r>
          </w:p>
        </w:tc>
        <w:tc>
          <w:tcPr>
            <w:tcW w:w="1061" w:type="pct"/>
            <w:vAlign w:val="center"/>
          </w:tcPr>
          <w:p w:rsidR="00F43319" w:rsidRPr="006242AA" w:rsidRDefault="00F43319" w:rsidP="00D430BA">
            <w:pPr>
              <w:rPr>
                <w:rFonts w:cs="Arial"/>
                <w:color w:val="auto"/>
              </w:rPr>
            </w:pPr>
            <w:r w:rsidRPr="006242AA">
              <w:rPr>
                <w:rFonts w:cs="Arial"/>
                <w:color w:val="auto"/>
              </w:rPr>
              <w:t xml:space="preserve">Director(a) Técnico de Participación Ciudadana y </w:t>
            </w:r>
          </w:p>
          <w:p w:rsidR="00F43319" w:rsidRPr="006242AA" w:rsidRDefault="00F43319" w:rsidP="00D430BA">
            <w:pPr>
              <w:rPr>
                <w:rFonts w:cs="Arial"/>
                <w:color w:val="auto"/>
              </w:rPr>
            </w:pPr>
          </w:p>
          <w:p w:rsidR="00123674" w:rsidRPr="006242AA" w:rsidRDefault="00F43319" w:rsidP="00F43319">
            <w:pPr>
              <w:rPr>
                <w:rFonts w:cs="Arial"/>
                <w:color w:val="auto"/>
              </w:rPr>
            </w:pPr>
            <w:r w:rsidRPr="006242AA">
              <w:rPr>
                <w:rFonts w:cs="Arial"/>
                <w:color w:val="auto"/>
              </w:rPr>
              <w:t>Auxiliar Administrativo.</w:t>
            </w:r>
          </w:p>
        </w:tc>
        <w:tc>
          <w:tcPr>
            <w:tcW w:w="834" w:type="pct"/>
            <w:vAlign w:val="center"/>
          </w:tcPr>
          <w:p w:rsidR="00123674" w:rsidRPr="006242AA" w:rsidRDefault="000934D8" w:rsidP="000934D8">
            <w:pPr>
              <w:jc w:val="left"/>
              <w:rPr>
                <w:rFonts w:cs="Arial"/>
                <w:color w:val="auto"/>
              </w:rPr>
            </w:pPr>
            <w:r w:rsidRPr="006242AA">
              <w:rPr>
                <w:rFonts w:cs="Arial"/>
                <w:color w:val="auto"/>
              </w:rPr>
              <w:t>Plan de acción Participación ciudadana</w:t>
            </w:r>
          </w:p>
        </w:tc>
        <w:tc>
          <w:tcPr>
            <w:tcW w:w="1061" w:type="pct"/>
          </w:tcPr>
          <w:p w:rsidR="006242AA" w:rsidRDefault="006242AA" w:rsidP="00D430BA">
            <w:pPr>
              <w:rPr>
                <w:rFonts w:cs="Arial"/>
                <w:color w:val="auto"/>
              </w:rPr>
            </w:pPr>
          </w:p>
          <w:p w:rsidR="006242AA" w:rsidRDefault="006242AA" w:rsidP="00D430BA">
            <w:pPr>
              <w:rPr>
                <w:rFonts w:cs="Arial"/>
                <w:color w:val="auto"/>
              </w:rPr>
            </w:pPr>
          </w:p>
          <w:p w:rsidR="006242AA" w:rsidRDefault="006242AA" w:rsidP="00D430BA">
            <w:pPr>
              <w:rPr>
                <w:rFonts w:cs="Arial"/>
                <w:color w:val="auto"/>
              </w:rPr>
            </w:pPr>
          </w:p>
          <w:p w:rsidR="006242AA" w:rsidRDefault="006242AA" w:rsidP="00D430BA">
            <w:pPr>
              <w:rPr>
                <w:rFonts w:cs="Arial"/>
                <w:color w:val="auto"/>
              </w:rPr>
            </w:pPr>
          </w:p>
          <w:p w:rsidR="00123674" w:rsidRPr="006242AA" w:rsidRDefault="000934D8" w:rsidP="00D430BA">
            <w:pPr>
              <w:rPr>
                <w:rFonts w:cs="Arial"/>
                <w:color w:val="auto"/>
              </w:rPr>
            </w:pPr>
            <w:r w:rsidRPr="006242AA">
              <w:rPr>
                <w:rFonts w:cs="Arial"/>
                <w:color w:val="auto"/>
              </w:rPr>
              <w:t>Plan de acción aprobado en comité</w:t>
            </w:r>
          </w:p>
        </w:tc>
      </w:tr>
      <w:tr w:rsidR="006242AA" w:rsidRPr="006242AA" w:rsidTr="009D67E9">
        <w:trPr>
          <w:cantSplit/>
        </w:trPr>
        <w:tc>
          <w:tcPr>
            <w:tcW w:w="2044" w:type="pct"/>
          </w:tcPr>
          <w:p w:rsidR="00123674" w:rsidRPr="006242AA" w:rsidRDefault="00123674" w:rsidP="006C4DF0">
            <w:pPr>
              <w:pStyle w:val="Default"/>
              <w:jc w:val="both"/>
              <w:rPr>
                <w:sz w:val="20"/>
                <w:szCs w:val="20"/>
                <w:lang w:val="es-ES"/>
              </w:rPr>
            </w:pPr>
            <w:r w:rsidRPr="006242AA">
              <w:rPr>
                <w:sz w:val="20"/>
                <w:szCs w:val="20"/>
                <w:lang w:val="es-ES"/>
              </w:rPr>
              <w:lastRenderedPageBreak/>
              <w:t>Ejecutar las actividades p</w:t>
            </w:r>
            <w:r w:rsidR="006C4DF0">
              <w:rPr>
                <w:sz w:val="20"/>
                <w:szCs w:val="20"/>
                <w:lang w:val="es-ES"/>
              </w:rPr>
              <w:t>rogramadas, de las cuales se dejará evidencia con</w:t>
            </w:r>
            <w:r w:rsidRPr="006242AA">
              <w:rPr>
                <w:sz w:val="20"/>
                <w:szCs w:val="20"/>
                <w:lang w:val="es-ES"/>
              </w:rPr>
              <w:t xml:space="preserve"> soportes de ejecución</w:t>
            </w:r>
            <w:r w:rsidR="006C4DF0">
              <w:rPr>
                <w:sz w:val="20"/>
                <w:szCs w:val="20"/>
                <w:lang w:val="es-ES"/>
              </w:rPr>
              <w:t>,</w:t>
            </w:r>
            <w:r w:rsidRPr="006242AA">
              <w:rPr>
                <w:sz w:val="20"/>
                <w:szCs w:val="20"/>
                <w:lang w:val="es-ES"/>
              </w:rPr>
              <w:t xml:space="preserve"> como registro fotográfico</w:t>
            </w:r>
            <w:r w:rsidR="006242AA">
              <w:rPr>
                <w:sz w:val="20"/>
                <w:szCs w:val="20"/>
                <w:lang w:val="es-ES"/>
              </w:rPr>
              <w:t>, listado de asistencia</w:t>
            </w:r>
            <w:r w:rsidRPr="006242AA">
              <w:rPr>
                <w:sz w:val="20"/>
                <w:szCs w:val="20"/>
                <w:lang w:val="es-ES"/>
              </w:rPr>
              <w:t xml:space="preserve"> y evaluación de la actividad</w:t>
            </w:r>
            <w:r w:rsidR="00F43319" w:rsidRPr="006242AA">
              <w:rPr>
                <w:sz w:val="20"/>
                <w:szCs w:val="20"/>
                <w:lang w:val="es-ES"/>
              </w:rPr>
              <w:t>, con el fin de m</w:t>
            </w:r>
            <w:r w:rsidR="006242AA">
              <w:rPr>
                <w:sz w:val="20"/>
                <w:szCs w:val="20"/>
                <w:lang w:val="es-ES"/>
              </w:rPr>
              <w:t>edir el grado de satisfacción y obtener</w:t>
            </w:r>
            <w:r w:rsidRPr="006242AA">
              <w:rPr>
                <w:sz w:val="20"/>
                <w:szCs w:val="20"/>
                <w:lang w:val="es-ES"/>
              </w:rPr>
              <w:t xml:space="preserve"> observaciones que g</w:t>
            </w:r>
            <w:r w:rsidR="006242AA">
              <w:rPr>
                <w:sz w:val="20"/>
                <w:szCs w:val="20"/>
                <w:lang w:val="es-ES"/>
              </w:rPr>
              <w:t>eneren ajustes y modificaciones.</w:t>
            </w:r>
          </w:p>
        </w:tc>
        <w:tc>
          <w:tcPr>
            <w:tcW w:w="1061" w:type="pct"/>
            <w:vAlign w:val="center"/>
          </w:tcPr>
          <w:p w:rsidR="00F43319" w:rsidRPr="006242AA" w:rsidRDefault="00F43319" w:rsidP="00F43319">
            <w:pPr>
              <w:rPr>
                <w:rFonts w:cs="Arial"/>
                <w:color w:val="auto"/>
              </w:rPr>
            </w:pPr>
            <w:r w:rsidRPr="006242AA">
              <w:rPr>
                <w:rFonts w:cs="Arial"/>
                <w:color w:val="auto"/>
              </w:rPr>
              <w:t xml:space="preserve">Director(a) Técnico de Participación Ciudadana y </w:t>
            </w:r>
          </w:p>
          <w:p w:rsidR="00F43319" w:rsidRPr="006242AA" w:rsidRDefault="00F43319" w:rsidP="00F43319">
            <w:pPr>
              <w:rPr>
                <w:rFonts w:cs="Arial"/>
                <w:color w:val="auto"/>
              </w:rPr>
            </w:pPr>
          </w:p>
          <w:p w:rsidR="00123674" w:rsidRPr="006242AA" w:rsidRDefault="00F43319" w:rsidP="00F43319">
            <w:pPr>
              <w:rPr>
                <w:rFonts w:cs="Arial"/>
                <w:color w:val="auto"/>
              </w:rPr>
            </w:pPr>
            <w:r w:rsidRPr="006242AA">
              <w:rPr>
                <w:rFonts w:cs="Arial"/>
                <w:color w:val="auto"/>
              </w:rPr>
              <w:t>Auxiliar Administrativo.</w:t>
            </w:r>
          </w:p>
        </w:tc>
        <w:tc>
          <w:tcPr>
            <w:tcW w:w="834" w:type="pct"/>
          </w:tcPr>
          <w:p w:rsidR="009D67E9" w:rsidRDefault="009D67E9" w:rsidP="000934D8">
            <w:pPr>
              <w:rPr>
                <w:rFonts w:cs="Arial"/>
                <w:color w:val="auto"/>
              </w:rPr>
            </w:pPr>
          </w:p>
          <w:p w:rsidR="000934D8" w:rsidRPr="006242AA" w:rsidRDefault="000934D8" w:rsidP="000934D8">
            <w:pPr>
              <w:rPr>
                <w:rFonts w:cs="Arial"/>
                <w:color w:val="auto"/>
              </w:rPr>
            </w:pPr>
            <w:r w:rsidRPr="006242AA">
              <w:rPr>
                <w:rFonts w:cs="Arial"/>
                <w:color w:val="auto"/>
              </w:rPr>
              <w:t>GD-F-13 Comunicación</w:t>
            </w:r>
          </w:p>
          <w:p w:rsidR="000934D8" w:rsidRPr="006242AA" w:rsidRDefault="000934D8" w:rsidP="000934D8">
            <w:pPr>
              <w:rPr>
                <w:rFonts w:cs="Arial"/>
                <w:color w:val="auto"/>
              </w:rPr>
            </w:pPr>
            <w:r w:rsidRPr="006242AA">
              <w:rPr>
                <w:rFonts w:cs="Arial"/>
                <w:color w:val="auto"/>
              </w:rPr>
              <w:t xml:space="preserve"> Oficial</w:t>
            </w:r>
          </w:p>
          <w:p w:rsidR="000934D8" w:rsidRPr="006242AA" w:rsidRDefault="000934D8" w:rsidP="000934D8">
            <w:pPr>
              <w:rPr>
                <w:rFonts w:cs="Arial"/>
                <w:color w:val="auto"/>
              </w:rPr>
            </w:pPr>
          </w:p>
          <w:p w:rsidR="000934D8" w:rsidRPr="006242AA" w:rsidRDefault="000934D8" w:rsidP="000934D8">
            <w:pPr>
              <w:rPr>
                <w:rFonts w:cs="Arial"/>
                <w:color w:val="auto"/>
              </w:rPr>
            </w:pPr>
            <w:r w:rsidRPr="006242AA">
              <w:rPr>
                <w:rFonts w:cs="Arial"/>
                <w:color w:val="auto"/>
              </w:rPr>
              <w:t>PC-F-10 Acta de Reunión</w:t>
            </w:r>
          </w:p>
          <w:p w:rsidR="000934D8" w:rsidRPr="006242AA" w:rsidRDefault="000934D8" w:rsidP="000934D8">
            <w:pPr>
              <w:rPr>
                <w:rFonts w:cs="Arial"/>
                <w:color w:val="auto"/>
              </w:rPr>
            </w:pPr>
          </w:p>
          <w:p w:rsidR="00123674" w:rsidRPr="006242AA" w:rsidRDefault="00123674" w:rsidP="00D430BA">
            <w:pPr>
              <w:jc w:val="left"/>
              <w:rPr>
                <w:rFonts w:cs="Arial"/>
                <w:color w:val="auto"/>
              </w:rPr>
            </w:pPr>
          </w:p>
        </w:tc>
        <w:tc>
          <w:tcPr>
            <w:tcW w:w="1061" w:type="pct"/>
          </w:tcPr>
          <w:p w:rsidR="009D67E9" w:rsidRDefault="009D67E9" w:rsidP="00D430BA">
            <w:pPr>
              <w:rPr>
                <w:rFonts w:cs="Arial"/>
                <w:color w:val="auto"/>
              </w:rPr>
            </w:pPr>
          </w:p>
          <w:p w:rsidR="00123674" w:rsidRPr="006242AA" w:rsidRDefault="006242AA" w:rsidP="00D430BA">
            <w:pPr>
              <w:rPr>
                <w:rFonts w:cs="Arial"/>
                <w:color w:val="auto"/>
              </w:rPr>
            </w:pPr>
            <w:r>
              <w:rPr>
                <w:rFonts w:cs="Arial"/>
                <w:color w:val="auto"/>
              </w:rPr>
              <w:t>Soportes de ejecución</w:t>
            </w:r>
          </w:p>
          <w:p w:rsidR="000934D8" w:rsidRDefault="000934D8" w:rsidP="00D430BA">
            <w:pPr>
              <w:rPr>
                <w:rFonts w:cs="Arial"/>
                <w:color w:val="auto"/>
              </w:rPr>
            </w:pPr>
          </w:p>
          <w:p w:rsidR="006242AA" w:rsidRPr="006242AA" w:rsidRDefault="006242AA" w:rsidP="00D430BA">
            <w:pPr>
              <w:rPr>
                <w:rFonts w:cs="Arial"/>
                <w:color w:val="auto"/>
              </w:rPr>
            </w:pPr>
          </w:p>
          <w:p w:rsidR="006242AA" w:rsidRPr="006242AA" w:rsidRDefault="006242AA" w:rsidP="006242AA">
            <w:pPr>
              <w:rPr>
                <w:rFonts w:cs="Arial"/>
                <w:color w:val="auto"/>
              </w:rPr>
            </w:pPr>
            <w:r w:rsidRPr="006242AA">
              <w:rPr>
                <w:rFonts w:cs="Arial"/>
                <w:color w:val="auto"/>
              </w:rPr>
              <w:t>PC-F-10 Acta de Reunión</w:t>
            </w:r>
          </w:p>
          <w:p w:rsidR="006242AA" w:rsidRPr="006242AA" w:rsidRDefault="006242AA" w:rsidP="006242AA">
            <w:pPr>
              <w:rPr>
                <w:rFonts w:cs="Arial"/>
                <w:color w:val="auto"/>
              </w:rPr>
            </w:pPr>
          </w:p>
          <w:p w:rsidR="000934D8" w:rsidRPr="006242AA" w:rsidRDefault="000934D8" w:rsidP="00D430BA">
            <w:pPr>
              <w:rPr>
                <w:rFonts w:cs="Arial"/>
                <w:color w:val="auto"/>
              </w:rPr>
            </w:pPr>
          </w:p>
        </w:tc>
      </w:tr>
      <w:tr w:rsidR="009D67E9" w:rsidRPr="006242AA" w:rsidTr="009D67E9">
        <w:trPr>
          <w:cantSplit/>
        </w:trPr>
        <w:tc>
          <w:tcPr>
            <w:tcW w:w="2044" w:type="pct"/>
          </w:tcPr>
          <w:p w:rsidR="009D67E9" w:rsidRPr="006242AA" w:rsidRDefault="009D67E9" w:rsidP="009D67E9">
            <w:pPr>
              <w:pStyle w:val="Default"/>
              <w:jc w:val="both"/>
              <w:rPr>
                <w:sz w:val="20"/>
                <w:szCs w:val="20"/>
                <w:lang w:val="es-ES"/>
              </w:rPr>
            </w:pPr>
            <w:r w:rsidRPr="006242AA">
              <w:rPr>
                <w:sz w:val="20"/>
                <w:szCs w:val="20"/>
                <w:lang w:val="es-ES"/>
              </w:rPr>
              <w:t>Identificar las organizaciones de la sociedad civil representadas en organizaciones sociales, gremiales, sectoriales, académicas, profesionales, sindicales, entre otras, con el fin de establecer alianzas que promuevan la vigilancia de la gestión pública</w:t>
            </w:r>
            <w:r>
              <w:rPr>
                <w:sz w:val="20"/>
                <w:szCs w:val="20"/>
                <w:lang w:val="es-ES"/>
              </w:rPr>
              <w:t xml:space="preserve"> y el fortalecimiento</w:t>
            </w:r>
            <w:r w:rsidRPr="006242AA">
              <w:rPr>
                <w:sz w:val="20"/>
                <w:szCs w:val="20"/>
                <w:lang w:val="es-ES"/>
              </w:rPr>
              <w:t xml:space="preserve"> </w:t>
            </w:r>
            <w:r>
              <w:rPr>
                <w:sz w:val="20"/>
                <w:szCs w:val="20"/>
                <w:lang w:val="es-ES"/>
              </w:rPr>
              <w:t>d</w:t>
            </w:r>
            <w:r w:rsidRPr="006242AA">
              <w:rPr>
                <w:sz w:val="20"/>
                <w:szCs w:val="20"/>
                <w:lang w:val="es-ES"/>
              </w:rPr>
              <w:t xml:space="preserve">el control fiscal participativo. </w:t>
            </w:r>
          </w:p>
        </w:tc>
        <w:tc>
          <w:tcPr>
            <w:tcW w:w="1061" w:type="pct"/>
            <w:vAlign w:val="center"/>
          </w:tcPr>
          <w:p w:rsidR="009D67E9" w:rsidRPr="006242AA" w:rsidRDefault="009D67E9" w:rsidP="009D67E9">
            <w:pPr>
              <w:rPr>
                <w:rFonts w:cs="Arial"/>
                <w:color w:val="auto"/>
              </w:rPr>
            </w:pPr>
            <w:r w:rsidRPr="006242AA">
              <w:rPr>
                <w:rFonts w:cs="Arial"/>
                <w:color w:val="auto"/>
              </w:rPr>
              <w:t xml:space="preserve">Director(a) Técnico de Participación Ciudadana y </w:t>
            </w:r>
          </w:p>
          <w:p w:rsidR="009D67E9" w:rsidRPr="006242AA" w:rsidRDefault="009D67E9" w:rsidP="009D67E9">
            <w:pPr>
              <w:rPr>
                <w:rFonts w:cs="Arial"/>
                <w:color w:val="auto"/>
              </w:rPr>
            </w:pPr>
            <w:r w:rsidRPr="006242AA">
              <w:rPr>
                <w:rFonts w:cs="Arial"/>
                <w:color w:val="auto"/>
              </w:rPr>
              <w:t>Auxiliar Administrativo.</w:t>
            </w:r>
          </w:p>
        </w:tc>
        <w:tc>
          <w:tcPr>
            <w:tcW w:w="834" w:type="pct"/>
            <w:vAlign w:val="center"/>
          </w:tcPr>
          <w:p w:rsidR="009D67E9" w:rsidRPr="006242AA" w:rsidRDefault="009D67E9" w:rsidP="009D67E9">
            <w:pPr>
              <w:jc w:val="left"/>
              <w:rPr>
                <w:rFonts w:cs="Arial"/>
                <w:color w:val="auto"/>
              </w:rPr>
            </w:pPr>
            <w:r w:rsidRPr="006242AA">
              <w:rPr>
                <w:rFonts w:cs="Arial"/>
                <w:color w:val="auto"/>
              </w:rPr>
              <w:t>GD-F-13 Comunicación</w:t>
            </w:r>
          </w:p>
          <w:p w:rsidR="009D67E9" w:rsidRPr="006242AA" w:rsidRDefault="009D67E9" w:rsidP="009D67E9">
            <w:pPr>
              <w:jc w:val="left"/>
              <w:rPr>
                <w:rFonts w:cs="Arial"/>
                <w:color w:val="auto"/>
              </w:rPr>
            </w:pPr>
            <w:r w:rsidRPr="006242AA">
              <w:rPr>
                <w:rFonts w:cs="Arial"/>
                <w:color w:val="auto"/>
              </w:rPr>
              <w:t xml:space="preserve"> Oficial</w:t>
            </w:r>
          </w:p>
          <w:p w:rsidR="009D67E9" w:rsidRPr="006242AA" w:rsidRDefault="009D67E9" w:rsidP="009D67E9">
            <w:pPr>
              <w:jc w:val="left"/>
              <w:rPr>
                <w:rFonts w:cs="Arial"/>
                <w:color w:val="auto"/>
              </w:rPr>
            </w:pPr>
          </w:p>
          <w:p w:rsidR="009D67E9" w:rsidRPr="006242AA" w:rsidRDefault="009D67E9" w:rsidP="009D67E9">
            <w:pPr>
              <w:jc w:val="left"/>
              <w:rPr>
                <w:rFonts w:cs="Arial"/>
                <w:color w:val="auto"/>
              </w:rPr>
            </w:pPr>
            <w:r w:rsidRPr="006242AA">
              <w:rPr>
                <w:rFonts w:cs="Arial"/>
                <w:color w:val="auto"/>
              </w:rPr>
              <w:t>PC-F-10 Acta de Reunión</w:t>
            </w:r>
          </w:p>
        </w:tc>
        <w:tc>
          <w:tcPr>
            <w:tcW w:w="1061" w:type="pct"/>
          </w:tcPr>
          <w:p w:rsidR="009D67E9" w:rsidRDefault="009D67E9" w:rsidP="009D67E9">
            <w:pPr>
              <w:rPr>
                <w:rFonts w:cs="Arial"/>
                <w:color w:val="auto"/>
              </w:rPr>
            </w:pPr>
          </w:p>
          <w:p w:rsidR="009D67E9" w:rsidRDefault="009D67E9" w:rsidP="009D67E9">
            <w:pPr>
              <w:rPr>
                <w:rFonts w:cs="Arial"/>
                <w:color w:val="auto"/>
              </w:rPr>
            </w:pPr>
          </w:p>
          <w:p w:rsidR="009D67E9" w:rsidRPr="006242AA" w:rsidRDefault="009D67E9" w:rsidP="009D67E9">
            <w:pPr>
              <w:rPr>
                <w:rFonts w:cs="Arial"/>
                <w:color w:val="auto"/>
              </w:rPr>
            </w:pPr>
            <w:r w:rsidRPr="006242AA">
              <w:rPr>
                <w:rFonts w:cs="Arial"/>
                <w:color w:val="auto"/>
              </w:rPr>
              <w:t>Convenios celebrados</w:t>
            </w:r>
          </w:p>
        </w:tc>
      </w:tr>
      <w:tr w:rsidR="009D67E9" w:rsidRPr="006242AA" w:rsidTr="009D67E9">
        <w:trPr>
          <w:cantSplit/>
          <w:trHeight w:val="1188"/>
        </w:trPr>
        <w:tc>
          <w:tcPr>
            <w:tcW w:w="2044" w:type="pct"/>
          </w:tcPr>
          <w:p w:rsidR="009D67E9" w:rsidRDefault="009D67E9" w:rsidP="009D67E9">
            <w:pPr>
              <w:pStyle w:val="Default"/>
              <w:jc w:val="both"/>
              <w:rPr>
                <w:sz w:val="20"/>
                <w:szCs w:val="20"/>
                <w:lang w:val="es-ES"/>
              </w:rPr>
            </w:pPr>
          </w:p>
          <w:p w:rsidR="009D67E9" w:rsidRPr="006242AA" w:rsidRDefault="009D67E9" w:rsidP="009D67E9">
            <w:pPr>
              <w:pStyle w:val="Default"/>
              <w:jc w:val="both"/>
              <w:rPr>
                <w:sz w:val="20"/>
                <w:szCs w:val="20"/>
                <w:lang w:val="es-ES"/>
              </w:rPr>
            </w:pPr>
            <w:r w:rsidRPr="006242AA">
              <w:rPr>
                <w:sz w:val="20"/>
                <w:szCs w:val="20"/>
                <w:lang w:val="es-ES"/>
              </w:rPr>
              <w:t xml:space="preserve">Validar y de ser necesario actualizar el directorio de actores sociales y </w:t>
            </w:r>
            <w:r>
              <w:rPr>
                <w:sz w:val="20"/>
                <w:szCs w:val="20"/>
                <w:lang w:val="es-ES"/>
              </w:rPr>
              <w:t>comunitarios como son Ediles y V</w:t>
            </w:r>
            <w:r w:rsidRPr="006242AA">
              <w:rPr>
                <w:sz w:val="20"/>
                <w:szCs w:val="20"/>
                <w:lang w:val="es-ES"/>
              </w:rPr>
              <w:t xml:space="preserve">eedores.  </w:t>
            </w:r>
          </w:p>
        </w:tc>
        <w:tc>
          <w:tcPr>
            <w:tcW w:w="1061" w:type="pct"/>
            <w:vAlign w:val="center"/>
          </w:tcPr>
          <w:p w:rsidR="009D67E9" w:rsidRPr="006242AA" w:rsidRDefault="009D67E9" w:rsidP="009D67E9">
            <w:pPr>
              <w:rPr>
                <w:rFonts w:cs="Arial"/>
                <w:color w:val="auto"/>
              </w:rPr>
            </w:pPr>
            <w:r w:rsidRPr="006242AA">
              <w:rPr>
                <w:rFonts w:cs="Arial"/>
                <w:color w:val="auto"/>
              </w:rPr>
              <w:t xml:space="preserve">Director(a) Técnico de Participación Ciudadana y </w:t>
            </w:r>
          </w:p>
          <w:p w:rsidR="009D67E9" w:rsidRPr="006242AA" w:rsidRDefault="009D67E9" w:rsidP="009D67E9">
            <w:pPr>
              <w:rPr>
                <w:rFonts w:cs="Arial"/>
                <w:color w:val="auto"/>
              </w:rPr>
            </w:pPr>
            <w:r w:rsidRPr="006242AA">
              <w:rPr>
                <w:rFonts w:cs="Arial"/>
                <w:color w:val="auto"/>
              </w:rPr>
              <w:t>Auxiliar Administrativo.</w:t>
            </w:r>
          </w:p>
        </w:tc>
        <w:tc>
          <w:tcPr>
            <w:tcW w:w="834" w:type="pct"/>
            <w:vAlign w:val="center"/>
          </w:tcPr>
          <w:p w:rsidR="009D67E9" w:rsidRPr="006242AA" w:rsidRDefault="002D2671" w:rsidP="009D67E9">
            <w:pPr>
              <w:jc w:val="left"/>
              <w:rPr>
                <w:rFonts w:cs="Arial"/>
                <w:color w:val="auto"/>
              </w:rPr>
            </w:pPr>
            <w:bookmarkStart w:id="0" w:name="_GoBack"/>
            <w:bookmarkEnd w:id="0"/>
            <w:r w:rsidRPr="006242AA">
              <w:rPr>
                <w:rFonts w:cs="Arial"/>
                <w:lang w:val="es-ES"/>
              </w:rPr>
              <w:t>directorio</w:t>
            </w:r>
            <w:r w:rsidR="009D67E9" w:rsidRPr="006242AA">
              <w:rPr>
                <w:rFonts w:cs="Arial"/>
                <w:lang w:val="es-ES"/>
              </w:rPr>
              <w:t xml:space="preserve"> de Ediles y veedores.  </w:t>
            </w:r>
          </w:p>
        </w:tc>
        <w:tc>
          <w:tcPr>
            <w:tcW w:w="1061" w:type="pct"/>
          </w:tcPr>
          <w:p w:rsidR="009D67E9" w:rsidRDefault="009D67E9" w:rsidP="009D67E9">
            <w:pPr>
              <w:rPr>
                <w:rFonts w:cs="Arial"/>
                <w:color w:val="auto"/>
              </w:rPr>
            </w:pPr>
          </w:p>
          <w:p w:rsidR="009D67E9" w:rsidRPr="006242AA" w:rsidRDefault="009D67E9" w:rsidP="009D67E9">
            <w:pPr>
              <w:rPr>
                <w:rFonts w:cs="Arial"/>
                <w:color w:val="auto"/>
              </w:rPr>
            </w:pPr>
            <w:r w:rsidRPr="006242AA">
              <w:rPr>
                <w:rFonts w:cs="Arial"/>
                <w:color w:val="auto"/>
              </w:rPr>
              <w:t>Directorio actualizado</w:t>
            </w:r>
          </w:p>
        </w:tc>
      </w:tr>
    </w:tbl>
    <w:p w:rsidR="00123674" w:rsidRPr="006242AA" w:rsidRDefault="00123674">
      <w:pPr>
        <w:rPr>
          <w:rFonts w:cs="Arial"/>
        </w:rPr>
      </w:pPr>
    </w:p>
    <w:p w:rsidR="00564F08" w:rsidRPr="006242AA" w:rsidRDefault="00564F08">
      <w:pPr>
        <w:rPr>
          <w:rFonts w:cs="Arial"/>
        </w:rPr>
      </w:pPr>
    </w:p>
    <w:p w:rsidR="00C870EA" w:rsidRPr="006242AA" w:rsidRDefault="00C870EA">
      <w:pPr>
        <w:rPr>
          <w:rFonts w:cs="Arial"/>
          <w:b/>
        </w:rPr>
      </w:pPr>
      <w:r w:rsidRPr="006242AA">
        <w:rPr>
          <w:rFonts w:cs="Arial"/>
        </w:rPr>
        <w:t>OBSERVACIONES</w:t>
      </w:r>
      <w:r w:rsidRPr="006242AA">
        <w:rPr>
          <w:rFonts w:cs="Arial"/>
          <w:b/>
        </w:rPr>
        <w:t xml:space="preserve"> </w:t>
      </w:r>
    </w:p>
    <w:p w:rsidR="009F0DFE" w:rsidRPr="006242AA" w:rsidRDefault="009F0DFE">
      <w:pPr>
        <w:rPr>
          <w:rFonts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351"/>
      </w:tblGrid>
      <w:tr w:rsidR="00C870EA" w:rsidRPr="006242AA" w:rsidTr="00EE41A3">
        <w:tc>
          <w:tcPr>
            <w:tcW w:w="9351" w:type="dxa"/>
          </w:tcPr>
          <w:p w:rsidR="00955AEE" w:rsidRPr="006242AA" w:rsidRDefault="00736422">
            <w:pPr>
              <w:rPr>
                <w:rFonts w:cs="Arial"/>
                <w:color w:val="auto"/>
              </w:rPr>
            </w:pPr>
            <w:r w:rsidRPr="006242AA">
              <w:rPr>
                <w:rFonts w:cs="Arial"/>
                <w:color w:val="auto"/>
              </w:rPr>
              <w:t>-</w:t>
            </w:r>
            <w:r w:rsidR="00764F42" w:rsidRPr="006242AA">
              <w:rPr>
                <w:rFonts w:cs="Arial"/>
                <w:color w:val="auto"/>
              </w:rPr>
              <w:t>La participación en el trabajo interinstitucional será coordinada por el</w:t>
            </w:r>
            <w:r w:rsidR="00912CCA" w:rsidRPr="006242AA">
              <w:rPr>
                <w:rFonts w:cs="Arial"/>
                <w:color w:val="auto"/>
              </w:rPr>
              <w:t xml:space="preserve"> Despacho del Contralor</w:t>
            </w:r>
            <w:r w:rsidR="007E3514" w:rsidRPr="006242AA">
              <w:rPr>
                <w:rFonts w:cs="Arial"/>
                <w:color w:val="auto"/>
              </w:rPr>
              <w:t>(a)</w:t>
            </w:r>
            <w:r w:rsidR="00912CCA" w:rsidRPr="006242AA">
              <w:rPr>
                <w:rFonts w:cs="Arial"/>
                <w:color w:val="auto"/>
              </w:rPr>
              <w:t xml:space="preserve">. </w:t>
            </w:r>
          </w:p>
        </w:tc>
      </w:tr>
    </w:tbl>
    <w:p w:rsidR="00C870EA" w:rsidRPr="006242AA" w:rsidRDefault="00C870EA">
      <w:pPr>
        <w:rPr>
          <w:rFonts w:cs="Arial"/>
        </w:rPr>
      </w:pPr>
    </w:p>
    <w:p w:rsidR="00C504DC" w:rsidRPr="006242AA" w:rsidRDefault="00C504DC">
      <w:pPr>
        <w:rPr>
          <w:rFonts w:cs="Arial"/>
        </w:rPr>
      </w:pPr>
    </w:p>
    <w:p w:rsidR="00C504DC" w:rsidRPr="006242AA" w:rsidRDefault="00C504DC">
      <w:pPr>
        <w:rPr>
          <w:rFonts w:cs="Arial"/>
        </w:rPr>
      </w:pPr>
    </w:p>
    <w:tbl>
      <w:tblPr>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3109"/>
        <w:gridCol w:w="3118"/>
        <w:gridCol w:w="3119"/>
      </w:tblGrid>
      <w:tr w:rsidR="000934D8" w:rsidRPr="006242AA" w:rsidTr="006242AA">
        <w:trPr>
          <w:trHeight w:val="848"/>
        </w:trPr>
        <w:tc>
          <w:tcPr>
            <w:tcW w:w="3109" w:type="dxa"/>
            <w:vAlign w:val="center"/>
          </w:tcPr>
          <w:p w:rsidR="000934D8" w:rsidRPr="006242AA" w:rsidRDefault="000934D8" w:rsidP="00D430BA">
            <w:pPr>
              <w:rPr>
                <w:rFonts w:cs="Arial"/>
                <w:sz w:val="16"/>
                <w:szCs w:val="16"/>
              </w:rPr>
            </w:pPr>
            <w:r w:rsidRPr="006242AA">
              <w:rPr>
                <w:rFonts w:cs="Arial"/>
                <w:sz w:val="16"/>
                <w:szCs w:val="16"/>
              </w:rPr>
              <w:t xml:space="preserve">NOMBRE: CLAUDIA </w:t>
            </w:r>
            <w:r w:rsidR="00EE41A3" w:rsidRPr="006242AA">
              <w:rPr>
                <w:rFonts w:cs="Arial"/>
                <w:sz w:val="16"/>
                <w:szCs w:val="16"/>
              </w:rPr>
              <w:t>IVONNE GAITÁN CANASTO</w:t>
            </w:r>
          </w:p>
          <w:p w:rsidR="000934D8" w:rsidRPr="006242AA" w:rsidRDefault="000934D8" w:rsidP="00D430BA">
            <w:pPr>
              <w:rPr>
                <w:rFonts w:cs="Arial"/>
                <w:sz w:val="16"/>
                <w:szCs w:val="16"/>
              </w:rPr>
            </w:pPr>
            <w:r w:rsidRPr="006242AA">
              <w:rPr>
                <w:rFonts w:cs="Arial"/>
                <w:sz w:val="16"/>
                <w:szCs w:val="16"/>
              </w:rPr>
              <w:t>CARGO:     Directora Técnica de Participación Ciudadana</w:t>
            </w:r>
          </w:p>
          <w:p w:rsidR="000934D8" w:rsidRPr="006242AA" w:rsidRDefault="00EE41A3" w:rsidP="00EE41A3">
            <w:pPr>
              <w:rPr>
                <w:rFonts w:cs="Arial"/>
                <w:sz w:val="16"/>
                <w:szCs w:val="16"/>
              </w:rPr>
            </w:pPr>
            <w:r w:rsidRPr="006242AA">
              <w:rPr>
                <w:rFonts w:cs="Arial"/>
                <w:sz w:val="16"/>
                <w:szCs w:val="16"/>
              </w:rPr>
              <w:t>FECHA:      8</w:t>
            </w:r>
            <w:r w:rsidR="000934D8" w:rsidRPr="006242AA">
              <w:rPr>
                <w:rFonts w:cs="Arial"/>
                <w:sz w:val="16"/>
                <w:szCs w:val="16"/>
              </w:rPr>
              <w:t xml:space="preserve"> de </w:t>
            </w:r>
            <w:r w:rsidR="006242AA" w:rsidRPr="006242AA">
              <w:rPr>
                <w:rFonts w:cs="Arial"/>
                <w:sz w:val="16"/>
                <w:szCs w:val="16"/>
              </w:rPr>
              <w:t>Agosto</w:t>
            </w:r>
            <w:r w:rsidR="000934D8" w:rsidRPr="006242AA">
              <w:rPr>
                <w:rFonts w:cs="Arial"/>
                <w:sz w:val="16"/>
                <w:szCs w:val="16"/>
              </w:rPr>
              <w:t xml:space="preserve"> de 202</w:t>
            </w:r>
            <w:r w:rsidRPr="006242AA">
              <w:rPr>
                <w:rFonts w:cs="Arial"/>
                <w:sz w:val="16"/>
                <w:szCs w:val="16"/>
              </w:rPr>
              <w:t>3</w:t>
            </w:r>
          </w:p>
        </w:tc>
        <w:tc>
          <w:tcPr>
            <w:tcW w:w="3118" w:type="dxa"/>
          </w:tcPr>
          <w:p w:rsidR="00C550D4" w:rsidRPr="006242AA" w:rsidRDefault="00C550D4" w:rsidP="00C550D4">
            <w:pPr>
              <w:rPr>
                <w:rFonts w:cs="Arial"/>
                <w:sz w:val="16"/>
                <w:szCs w:val="16"/>
              </w:rPr>
            </w:pPr>
            <w:r w:rsidRPr="006242AA">
              <w:rPr>
                <w:rFonts w:cs="Arial"/>
                <w:sz w:val="16"/>
                <w:szCs w:val="16"/>
              </w:rPr>
              <w:t>NOMBRE: CLAUDIA IVONNE GAITÁN CANASTO</w:t>
            </w:r>
          </w:p>
          <w:p w:rsidR="00C550D4" w:rsidRPr="006242AA" w:rsidRDefault="00C550D4" w:rsidP="00C550D4">
            <w:pPr>
              <w:rPr>
                <w:rFonts w:cs="Arial"/>
                <w:sz w:val="16"/>
                <w:szCs w:val="16"/>
              </w:rPr>
            </w:pPr>
            <w:r w:rsidRPr="006242AA">
              <w:rPr>
                <w:rFonts w:cs="Arial"/>
                <w:sz w:val="16"/>
                <w:szCs w:val="16"/>
              </w:rPr>
              <w:t>CARGO:     Directora Técnica de Participación Ciudadana</w:t>
            </w:r>
          </w:p>
          <w:p w:rsidR="000934D8" w:rsidRPr="006242AA" w:rsidRDefault="00C550D4" w:rsidP="00C550D4">
            <w:pPr>
              <w:rPr>
                <w:rFonts w:cs="Arial"/>
                <w:sz w:val="16"/>
                <w:szCs w:val="16"/>
              </w:rPr>
            </w:pPr>
            <w:r w:rsidRPr="006242AA">
              <w:rPr>
                <w:rFonts w:cs="Arial"/>
                <w:sz w:val="16"/>
                <w:szCs w:val="16"/>
              </w:rPr>
              <w:t>FECHA:      8 de Agosto de 2023</w:t>
            </w:r>
          </w:p>
        </w:tc>
        <w:tc>
          <w:tcPr>
            <w:tcW w:w="3119" w:type="dxa"/>
          </w:tcPr>
          <w:p w:rsidR="000934D8" w:rsidRPr="006242AA" w:rsidRDefault="000934D8" w:rsidP="00D430BA">
            <w:pPr>
              <w:rPr>
                <w:rFonts w:cs="Arial"/>
                <w:sz w:val="16"/>
                <w:szCs w:val="16"/>
              </w:rPr>
            </w:pPr>
          </w:p>
          <w:p w:rsidR="00EE41A3" w:rsidRPr="006242AA" w:rsidRDefault="00EE41A3" w:rsidP="00EE41A3">
            <w:pPr>
              <w:rPr>
                <w:rFonts w:cs="Arial"/>
                <w:sz w:val="16"/>
                <w:szCs w:val="16"/>
              </w:rPr>
            </w:pPr>
            <w:r w:rsidRPr="006242AA">
              <w:rPr>
                <w:rFonts w:cs="Arial"/>
                <w:sz w:val="16"/>
                <w:szCs w:val="16"/>
              </w:rPr>
              <w:t xml:space="preserve">NOMBRE: </w:t>
            </w:r>
          </w:p>
          <w:p w:rsidR="00EE41A3" w:rsidRPr="006242AA" w:rsidRDefault="00EE41A3" w:rsidP="00EE41A3">
            <w:pPr>
              <w:rPr>
                <w:rFonts w:cs="Arial"/>
                <w:sz w:val="16"/>
                <w:szCs w:val="16"/>
              </w:rPr>
            </w:pPr>
            <w:r w:rsidRPr="006242AA">
              <w:rPr>
                <w:rFonts w:cs="Arial"/>
                <w:sz w:val="16"/>
                <w:szCs w:val="16"/>
              </w:rPr>
              <w:t xml:space="preserve">CARGO:     </w:t>
            </w:r>
          </w:p>
          <w:p w:rsidR="000934D8" w:rsidRPr="006242AA" w:rsidRDefault="00EE41A3" w:rsidP="00EE41A3">
            <w:pPr>
              <w:rPr>
                <w:rFonts w:cs="Arial"/>
                <w:sz w:val="16"/>
                <w:szCs w:val="16"/>
              </w:rPr>
            </w:pPr>
            <w:r w:rsidRPr="006242AA">
              <w:rPr>
                <w:rFonts w:cs="Arial"/>
                <w:sz w:val="16"/>
                <w:szCs w:val="16"/>
              </w:rPr>
              <w:t>FECHA</w:t>
            </w:r>
          </w:p>
        </w:tc>
      </w:tr>
      <w:tr w:rsidR="000934D8" w:rsidRPr="006242AA" w:rsidTr="006242AA">
        <w:trPr>
          <w:trHeight w:val="92"/>
        </w:trPr>
        <w:tc>
          <w:tcPr>
            <w:tcW w:w="3109" w:type="dxa"/>
            <w:vAlign w:val="bottom"/>
          </w:tcPr>
          <w:p w:rsidR="000934D8" w:rsidRPr="006242AA" w:rsidRDefault="000934D8" w:rsidP="00D430BA">
            <w:pPr>
              <w:jc w:val="center"/>
              <w:rPr>
                <w:rFonts w:cs="Arial"/>
                <w:sz w:val="16"/>
                <w:szCs w:val="16"/>
              </w:rPr>
            </w:pPr>
            <w:r w:rsidRPr="006242AA">
              <w:rPr>
                <w:rFonts w:cs="Arial"/>
                <w:sz w:val="16"/>
                <w:szCs w:val="16"/>
              </w:rPr>
              <w:t>ELABORÓ</w:t>
            </w:r>
          </w:p>
        </w:tc>
        <w:tc>
          <w:tcPr>
            <w:tcW w:w="3118" w:type="dxa"/>
            <w:vAlign w:val="bottom"/>
          </w:tcPr>
          <w:p w:rsidR="000934D8" w:rsidRPr="006242AA" w:rsidRDefault="000934D8" w:rsidP="00D430BA">
            <w:pPr>
              <w:jc w:val="center"/>
              <w:rPr>
                <w:rFonts w:cs="Arial"/>
                <w:sz w:val="16"/>
                <w:szCs w:val="16"/>
              </w:rPr>
            </w:pPr>
            <w:r w:rsidRPr="006242AA">
              <w:rPr>
                <w:rFonts w:cs="Arial"/>
                <w:sz w:val="16"/>
                <w:szCs w:val="16"/>
              </w:rPr>
              <w:t>REVISÓ</w:t>
            </w:r>
          </w:p>
        </w:tc>
        <w:tc>
          <w:tcPr>
            <w:tcW w:w="3119" w:type="dxa"/>
            <w:vAlign w:val="bottom"/>
          </w:tcPr>
          <w:p w:rsidR="000934D8" w:rsidRPr="006242AA" w:rsidRDefault="000934D8" w:rsidP="00D430BA">
            <w:pPr>
              <w:jc w:val="center"/>
              <w:rPr>
                <w:rFonts w:cs="Arial"/>
                <w:sz w:val="16"/>
                <w:szCs w:val="16"/>
              </w:rPr>
            </w:pPr>
            <w:r w:rsidRPr="006242AA">
              <w:rPr>
                <w:rFonts w:cs="Arial"/>
                <w:sz w:val="16"/>
                <w:szCs w:val="16"/>
              </w:rPr>
              <w:t>APROBÓ</w:t>
            </w:r>
          </w:p>
        </w:tc>
      </w:tr>
      <w:tr w:rsidR="000934D8" w:rsidRPr="006242AA" w:rsidTr="006242AA">
        <w:trPr>
          <w:trHeight w:val="92"/>
        </w:trPr>
        <w:tc>
          <w:tcPr>
            <w:tcW w:w="3109" w:type="dxa"/>
            <w:vAlign w:val="bottom"/>
          </w:tcPr>
          <w:p w:rsidR="000934D8" w:rsidRPr="006242AA" w:rsidRDefault="000934D8" w:rsidP="00D430BA">
            <w:pPr>
              <w:rPr>
                <w:rFonts w:cs="Arial"/>
                <w:sz w:val="16"/>
                <w:szCs w:val="16"/>
              </w:rPr>
            </w:pPr>
            <w:r w:rsidRPr="006242AA">
              <w:rPr>
                <w:rFonts w:cs="Arial"/>
                <w:sz w:val="16"/>
                <w:szCs w:val="16"/>
              </w:rPr>
              <w:t xml:space="preserve">FIRMA:     </w:t>
            </w:r>
          </w:p>
        </w:tc>
        <w:tc>
          <w:tcPr>
            <w:tcW w:w="3118" w:type="dxa"/>
            <w:vAlign w:val="bottom"/>
          </w:tcPr>
          <w:p w:rsidR="000934D8" w:rsidRPr="006242AA" w:rsidRDefault="000934D8" w:rsidP="00D430BA">
            <w:pPr>
              <w:rPr>
                <w:rFonts w:cs="Arial"/>
                <w:sz w:val="16"/>
                <w:szCs w:val="16"/>
              </w:rPr>
            </w:pPr>
          </w:p>
          <w:p w:rsidR="000934D8" w:rsidRPr="006242AA" w:rsidRDefault="000934D8" w:rsidP="00D430BA">
            <w:pPr>
              <w:rPr>
                <w:rFonts w:cs="Arial"/>
                <w:sz w:val="16"/>
                <w:szCs w:val="16"/>
              </w:rPr>
            </w:pPr>
          </w:p>
          <w:p w:rsidR="000934D8" w:rsidRPr="006242AA" w:rsidRDefault="000934D8" w:rsidP="00D430BA">
            <w:pPr>
              <w:rPr>
                <w:rFonts w:cs="Arial"/>
                <w:sz w:val="16"/>
                <w:szCs w:val="16"/>
              </w:rPr>
            </w:pPr>
            <w:r w:rsidRPr="006242AA">
              <w:rPr>
                <w:rFonts w:cs="Arial"/>
                <w:sz w:val="16"/>
                <w:szCs w:val="16"/>
              </w:rPr>
              <w:t xml:space="preserve">FIRMA:        </w:t>
            </w:r>
          </w:p>
          <w:p w:rsidR="000934D8" w:rsidRPr="006242AA" w:rsidRDefault="000934D8" w:rsidP="00D430BA">
            <w:pPr>
              <w:rPr>
                <w:rFonts w:cs="Arial"/>
                <w:sz w:val="16"/>
                <w:szCs w:val="16"/>
              </w:rPr>
            </w:pPr>
          </w:p>
        </w:tc>
        <w:tc>
          <w:tcPr>
            <w:tcW w:w="3119" w:type="dxa"/>
            <w:vAlign w:val="bottom"/>
          </w:tcPr>
          <w:p w:rsidR="000934D8" w:rsidRPr="006242AA" w:rsidRDefault="000934D8" w:rsidP="00D430BA">
            <w:pPr>
              <w:rPr>
                <w:rFonts w:cs="Arial"/>
                <w:sz w:val="16"/>
                <w:szCs w:val="16"/>
              </w:rPr>
            </w:pPr>
            <w:r w:rsidRPr="006242AA">
              <w:rPr>
                <w:rFonts w:cs="Arial"/>
                <w:sz w:val="16"/>
                <w:szCs w:val="16"/>
              </w:rPr>
              <w:t>FIRMA:</w:t>
            </w:r>
          </w:p>
        </w:tc>
      </w:tr>
    </w:tbl>
    <w:p w:rsidR="00B8405C" w:rsidRPr="006242AA" w:rsidRDefault="00B8405C">
      <w:pPr>
        <w:rPr>
          <w:rFonts w:cs="Arial"/>
        </w:rPr>
      </w:pPr>
    </w:p>
    <w:sectPr w:rsidR="00B8405C" w:rsidRPr="006242AA" w:rsidSect="006242AA">
      <w:headerReference w:type="default" r:id="rId13"/>
      <w:footerReference w:type="default" r:id="rId14"/>
      <w:footnotePr>
        <w:pos w:val="beneathText"/>
      </w:footnotePr>
      <w:pgSz w:w="12242" w:h="15842" w:code="1"/>
      <w:pgMar w:top="1134" w:right="1134" w:bottom="1134" w:left="1701"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64" w:rsidRDefault="001F5864">
      <w:r>
        <w:separator/>
      </w:r>
    </w:p>
  </w:endnote>
  <w:endnote w:type="continuationSeparator" w:id="0">
    <w:p w:rsidR="001F5864" w:rsidRDefault="001F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2E" w:rsidRPr="002B24F5" w:rsidRDefault="00175C2E" w:rsidP="000A577B">
    <w:pPr>
      <w:pBdr>
        <w:top w:val="single" w:sz="4" w:space="1" w:color="auto"/>
      </w:pBdr>
      <w:tabs>
        <w:tab w:val="center" w:pos="4252"/>
        <w:tab w:val="right" w:pos="8504"/>
      </w:tabs>
      <w:suppressAutoHyphens w:val="0"/>
      <w:jc w:val="center"/>
      <w:rPr>
        <w:rFonts w:ascii="Georgia" w:hAnsi="Georgia" w:cs="Arial"/>
        <w:b/>
        <w:color w:val="auto"/>
        <w:lang w:val="es-ES" w:eastAsia="es-CO"/>
      </w:rPr>
    </w:pPr>
    <w:r w:rsidRPr="002B24F5">
      <w:rPr>
        <w:rFonts w:ascii="Georgia" w:hAnsi="Georgia" w:cs="Arial"/>
        <w:b/>
        <w:color w:val="auto"/>
        <w:lang w:val="es-ES" w:eastAsia="es-CO"/>
      </w:rPr>
      <w:t>El Control Fiscal</w:t>
    </w:r>
    <w:r w:rsidR="002B24F5" w:rsidRPr="002B24F5">
      <w:rPr>
        <w:rFonts w:ascii="Georgia" w:hAnsi="Georgia" w:cs="Arial"/>
        <w:b/>
        <w:color w:val="auto"/>
        <w:lang w:val="es-ES" w:eastAsia="es-CO"/>
      </w:rPr>
      <w:t xml:space="preserve"> al Servicio de Todos y del Medio Ambiente</w:t>
    </w:r>
  </w:p>
  <w:p w:rsidR="00175C2E" w:rsidRPr="000A577B" w:rsidRDefault="00175C2E" w:rsidP="000A57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64" w:rsidRDefault="001F5864">
      <w:r>
        <w:separator/>
      </w:r>
    </w:p>
  </w:footnote>
  <w:footnote w:type="continuationSeparator" w:id="0">
    <w:p w:rsidR="001F5864" w:rsidRDefault="001F58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1975"/>
      <w:gridCol w:w="5386"/>
      <w:gridCol w:w="993"/>
      <w:gridCol w:w="992"/>
    </w:tblGrid>
    <w:tr w:rsidR="00175C2E" w:rsidTr="00EE41A3">
      <w:trPr>
        <w:cantSplit/>
        <w:trHeight w:val="20"/>
      </w:trPr>
      <w:tc>
        <w:tcPr>
          <w:tcW w:w="1975" w:type="dxa"/>
          <w:vMerge w:val="restart"/>
          <w:vAlign w:val="center"/>
        </w:tcPr>
        <w:p w:rsidR="00175C2E" w:rsidRDefault="00143FEA">
          <w:pPr>
            <w:pStyle w:val="Encabezado"/>
            <w:jc w:val="center"/>
          </w:pPr>
          <w:r w:rsidRPr="007225A4">
            <w:rPr>
              <w:noProof/>
              <w:lang w:val="en-US" w:eastAsia="en-US"/>
            </w:rPr>
            <w:drawing>
              <wp:inline distT="0" distB="0" distL="0" distR="0">
                <wp:extent cx="122872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p>
      </w:tc>
      <w:tc>
        <w:tcPr>
          <w:tcW w:w="5386" w:type="dxa"/>
          <w:vAlign w:val="center"/>
        </w:tcPr>
        <w:p w:rsidR="00175C2E" w:rsidRDefault="00175C2E">
          <w:pPr>
            <w:pStyle w:val="Encabezado"/>
            <w:jc w:val="center"/>
          </w:pPr>
          <w:r>
            <w:t>PROCEDIMIENTO</w:t>
          </w:r>
        </w:p>
      </w:tc>
      <w:tc>
        <w:tcPr>
          <w:tcW w:w="993" w:type="dxa"/>
          <w:vAlign w:val="center"/>
        </w:tcPr>
        <w:p w:rsidR="00175C2E" w:rsidRDefault="00175C2E">
          <w:pPr>
            <w:pStyle w:val="Encabezado"/>
            <w:jc w:val="left"/>
            <w:rPr>
              <w:rFonts w:cs="Arial"/>
              <w:sz w:val="16"/>
              <w:szCs w:val="16"/>
            </w:rPr>
          </w:pPr>
          <w:r>
            <w:rPr>
              <w:rFonts w:cs="Arial"/>
              <w:sz w:val="16"/>
              <w:szCs w:val="16"/>
            </w:rPr>
            <w:t>CODIGO</w:t>
          </w:r>
        </w:p>
      </w:tc>
      <w:tc>
        <w:tcPr>
          <w:tcW w:w="992" w:type="dxa"/>
          <w:vAlign w:val="center"/>
        </w:tcPr>
        <w:p w:rsidR="00175C2E" w:rsidRDefault="00175C2E">
          <w:pPr>
            <w:pStyle w:val="Encabezado"/>
            <w:jc w:val="center"/>
            <w:rPr>
              <w:rFonts w:cs="Arial"/>
              <w:sz w:val="16"/>
              <w:szCs w:val="16"/>
            </w:rPr>
          </w:pPr>
          <w:r>
            <w:rPr>
              <w:rFonts w:cs="Arial"/>
              <w:sz w:val="16"/>
              <w:szCs w:val="16"/>
            </w:rPr>
            <w:t>PC-P-02</w:t>
          </w:r>
        </w:p>
      </w:tc>
    </w:tr>
    <w:tr w:rsidR="00175C2E" w:rsidTr="00EE41A3">
      <w:trPr>
        <w:cantSplit/>
        <w:trHeight w:val="20"/>
      </w:trPr>
      <w:tc>
        <w:tcPr>
          <w:tcW w:w="1975" w:type="dxa"/>
          <w:vMerge/>
          <w:vAlign w:val="center"/>
        </w:tcPr>
        <w:p w:rsidR="00175C2E" w:rsidRDefault="00175C2E">
          <w:pPr>
            <w:pStyle w:val="Encabezado"/>
            <w:jc w:val="center"/>
          </w:pPr>
        </w:p>
      </w:tc>
      <w:tc>
        <w:tcPr>
          <w:tcW w:w="5386" w:type="dxa"/>
          <w:vMerge w:val="restart"/>
          <w:vAlign w:val="center"/>
        </w:tcPr>
        <w:p w:rsidR="00175C2E" w:rsidRPr="001A1C95" w:rsidRDefault="00175C2E" w:rsidP="008F3C4F">
          <w:pPr>
            <w:pStyle w:val="Encabezado"/>
            <w:jc w:val="center"/>
            <w:rPr>
              <w:sz w:val="24"/>
              <w:szCs w:val="24"/>
            </w:rPr>
          </w:pPr>
          <w:r w:rsidRPr="001A1C95">
            <w:rPr>
              <w:sz w:val="24"/>
              <w:szCs w:val="24"/>
            </w:rPr>
            <w:t xml:space="preserve"> PARTICIPACIÓN COMUNITARIA </w:t>
          </w:r>
        </w:p>
      </w:tc>
      <w:tc>
        <w:tcPr>
          <w:tcW w:w="993" w:type="dxa"/>
          <w:vAlign w:val="center"/>
        </w:tcPr>
        <w:p w:rsidR="00175C2E" w:rsidRDefault="00175C2E">
          <w:pPr>
            <w:pStyle w:val="Encabezado"/>
            <w:jc w:val="left"/>
            <w:rPr>
              <w:rFonts w:cs="Arial"/>
              <w:sz w:val="16"/>
              <w:szCs w:val="16"/>
            </w:rPr>
          </w:pPr>
          <w:r>
            <w:rPr>
              <w:rFonts w:cs="Arial"/>
              <w:sz w:val="16"/>
              <w:szCs w:val="16"/>
            </w:rPr>
            <w:t>VERSIÓN</w:t>
          </w:r>
        </w:p>
      </w:tc>
      <w:tc>
        <w:tcPr>
          <w:tcW w:w="992" w:type="dxa"/>
          <w:vAlign w:val="center"/>
        </w:tcPr>
        <w:p w:rsidR="00175C2E" w:rsidRPr="00AD1B9F" w:rsidRDefault="00735EEC" w:rsidP="00AD1B9F">
          <w:pPr>
            <w:pStyle w:val="Encabezado"/>
            <w:jc w:val="center"/>
            <w:rPr>
              <w:rFonts w:cs="Arial"/>
              <w:sz w:val="16"/>
              <w:szCs w:val="16"/>
            </w:rPr>
          </w:pPr>
          <w:r>
            <w:rPr>
              <w:rFonts w:cs="Arial"/>
              <w:sz w:val="16"/>
              <w:szCs w:val="16"/>
            </w:rPr>
            <w:t>1</w:t>
          </w:r>
          <w:r w:rsidR="00C550D4">
            <w:rPr>
              <w:rFonts w:cs="Arial"/>
              <w:sz w:val="16"/>
              <w:szCs w:val="16"/>
            </w:rPr>
            <w:t>2</w:t>
          </w:r>
        </w:p>
      </w:tc>
    </w:tr>
    <w:tr w:rsidR="00175C2E" w:rsidTr="00EE41A3">
      <w:trPr>
        <w:cantSplit/>
        <w:trHeight w:val="20"/>
      </w:trPr>
      <w:tc>
        <w:tcPr>
          <w:tcW w:w="1975" w:type="dxa"/>
          <w:vMerge/>
          <w:vAlign w:val="center"/>
        </w:tcPr>
        <w:p w:rsidR="00175C2E" w:rsidRDefault="00175C2E">
          <w:pPr>
            <w:pStyle w:val="Encabezado"/>
            <w:jc w:val="center"/>
          </w:pPr>
        </w:p>
      </w:tc>
      <w:tc>
        <w:tcPr>
          <w:tcW w:w="5386" w:type="dxa"/>
          <w:vMerge/>
          <w:vAlign w:val="center"/>
        </w:tcPr>
        <w:p w:rsidR="00175C2E" w:rsidRDefault="00175C2E">
          <w:pPr>
            <w:pStyle w:val="Encabezado"/>
            <w:jc w:val="center"/>
            <w:rPr>
              <w:b/>
              <w:sz w:val="24"/>
              <w:szCs w:val="24"/>
            </w:rPr>
          </w:pPr>
        </w:p>
      </w:tc>
      <w:tc>
        <w:tcPr>
          <w:tcW w:w="993" w:type="dxa"/>
          <w:vAlign w:val="center"/>
        </w:tcPr>
        <w:p w:rsidR="00175C2E" w:rsidRDefault="00175C2E">
          <w:pPr>
            <w:pStyle w:val="Encabezado"/>
            <w:jc w:val="left"/>
            <w:rPr>
              <w:rFonts w:cs="Arial"/>
              <w:sz w:val="16"/>
              <w:szCs w:val="16"/>
            </w:rPr>
          </w:pPr>
          <w:r>
            <w:rPr>
              <w:rFonts w:cs="Arial"/>
              <w:sz w:val="16"/>
              <w:szCs w:val="16"/>
            </w:rPr>
            <w:t>VIGENCIA</w:t>
          </w:r>
        </w:p>
      </w:tc>
      <w:tc>
        <w:tcPr>
          <w:tcW w:w="992" w:type="dxa"/>
          <w:vAlign w:val="center"/>
        </w:tcPr>
        <w:p w:rsidR="00175C2E" w:rsidRPr="00AD1B9F" w:rsidRDefault="00C550D4" w:rsidP="00AD1B9F">
          <w:pPr>
            <w:pStyle w:val="Encabezado"/>
            <w:jc w:val="center"/>
            <w:rPr>
              <w:rFonts w:cs="Arial"/>
              <w:sz w:val="16"/>
              <w:szCs w:val="16"/>
            </w:rPr>
          </w:pPr>
          <w:r>
            <w:rPr>
              <w:rFonts w:cs="Arial"/>
              <w:sz w:val="16"/>
              <w:szCs w:val="16"/>
            </w:rPr>
            <w:t>17-10-2023</w:t>
          </w:r>
        </w:p>
      </w:tc>
    </w:tr>
    <w:tr w:rsidR="00175C2E" w:rsidTr="00EE41A3">
      <w:trPr>
        <w:cantSplit/>
        <w:trHeight w:val="20"/>
      </w:trPr>
      <w:tc>
        <w:tcPr>
          <w:tcW w:w="1975" w:type="dxa"/>
          <w:vMerge/>
          <w:vAlign w:val="center"/>
        </w:tcPr>
        <w:p w:rsidR="00175C2E" w:rsidRDefault="00175C2E">
          <w:pPr>
            <w:pStyle w:val="Encabezado"/>
            <w:jc w:val="center"/>
          </w:pPr>
        </w:p>
      </w:tc>
      <w:tc>
        <w:tcPr>
          <w:tcW w:w="5386" w:type="dxa"/>
          <w:vMerge/>
          <w:vAlign w:val="center"/>
        </w:tcPr>
        <w:p w:rsidR="00175C2E" w:rsidRDefault="00175C2E">
          <w:pPr>
            <w:pStyle w:val="Encabezado"/>
            <w:jc w:val="center"/>
            <w:rPr>
              <w:b/>
              <w:sz w:val="24"/>
              <w:szCs w:val="24"/>
            </w:rPr>
          </w:pPr>
        </w:p>
      </w:tc>
      <w:tc>
        <w:tcPr>
          <w:tcW w:w="993" w:type="dxa"/>
          <w:vAlign w:val="center"/>
        </w:tcPr>
        <w:p w:rsidR="00175C2E" w:rsidRDefault="00175C2E">
          <w:pPr>
            <w:pStyle w:val="Encabezado"/>
            <w:jc w:val="center"/>
            <w:rPr>
              <w:sz w:val="16"/>
              <w:szCs w:val="16"/>
            </w:rPr>
          </w:pPr>
          <w:r>
            <w:rPr>
              <w:rFonts w:cs="Arial"/>
              <w:sz w:val="16"/>
              <w:szCs w:val="16"/>
            </w:rPr>
            <w:t xml:space="preserve">PÁGINA </w:t>
          </w:r>
        </w:p>
      </w:tc>
      <w:tc>
        <w:tcPr>
          <w:tcW w:w="992" w:type="dxa"/>
          <w:vAlign w:val="center"/>
        </w:tcPr>
        <w:p w:rsidR="00175C2E" w:rsidRDefault="00175C2E">
          <w:pPr>
            <w:pStyle w:val="Encabezado"/>
            <w:jc w:val="center"/>
            <w:rPr>
              <w:b/>
              <w:sz w:val="16"/>
              <w:szCs w:val="16"/>
            </w:rPr>
          </w:pPr>
          <w:r>
            <w:rPr>
              <w:rFonts w:cs="Arial"/>
              <w:b/>
              <w:sz w:val="16"/>
              <w:szCs w:val="16"/>
            </w:rPr>
            <w:t xml:space="preserv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2D2671">
            <w:rPr>
              <w:rFonts w:cs="Arial"/>
              <w:noProof/>
              <w:sz w:val="16"/>
              <w:szCs w:val="16"/>
            </w:rPr>
            <w:t>3</w:t>
          </w:r>
          <w:r>
            <w:rPr>
              <w:rFonts w:cs="Arial"/>
              <w:sz w:val="16"/>
              <w:szCs w:val="16"/>
            </w:rPr>
            <w:fldChar w:fldCharType="end"/>
          </w:r>
          <w:r>
            <w:rPr>
              <w:rFonts w:cs="Arial"/>
              <w:sz w:val="16"/>
              <w:szCs w:val="16"/>
            </w:rPr>
            <w:t xml:space="preserve"> de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2D2671">
            <w:rPr>
              <w:rFonts w:cs="Arial"/>
              <w:noProof/>
              <w:sz w:val="16"/>
              <w:szCs w:val="16"/>
            </w:rPr>
            <w:t>3</w:t>
          </w:r>
          <w:r>
            <w:rPr>
              <w:rFonts w:cs="Arial"/>
              <w:sz w:val="16"/>
              <w:szCs w:val="16"/>
            </w:rPr>
            <w:fldChar w:fldCharType="end"/>
          </w:r>
        </w:p>
      </w:tc>
    </w:tr>
  </w:tbl>
  <w:p w:rsidR="00175C2E" w:rsidRDefault="00175C2E"/>
  <w:p w:rsidR="00175C2E" w:rsidRDefault="00175C2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decimal"/>
      <w:suff w:val="nothing"/>
      <w:lvlText w:val="%1."/>
      <w:lvlJc w:val="left"/>
      <w:pPr>
        <w:ind w:left="360" w:hanging="360"/>
      </w:pPr>
    </w:lvl>
    <w:lvl w:ilvl="1">
      <w:start w:val="1"/>
      <w:numFmt w:val="lowerLetter"/>
      <w:suff w:val="nothing"/>
      <w:lvlText w:val="%2."/>
      <w:lvlJc w:val="left"/>
      <w:pPr>
        <w:ind w:left="1080" w:hanging="360"/>
      </w:pPr>
    </w:lvl>
    <w:lvl w:ilvl="2">
      <w:start w:val="1"/>
      <w:numFmt w:val="lowerRoman"/>
      <w:suff w:val="nothing"/>
      <w:lvlText w:val="%3."/>
      <w:lvlJc w:val="righ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4680"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 w15:restartNumberingAfterBreak="0">
    <w:nsid w:val="00000002"/>
    <w:multiLevelType w:val="multilevel"/>
    <w:tmpl w:val="00000002"/>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47F3A85"/>
    <w:multiLevelType w:val="singleLevel"/>
    <w:tmpl w:val="DDAEFDA8"/>
    <w:lvl w:ilvl="0">
      <w:start w:val="6"/>
      <w:numFmt w:val="decimal"/>
      <w:lvlText w:val="%1."/>
      <w:lvlJc w:val="left"/>
      <w:pPr>
        <w:tabs>
          <w:tab w:val="num" w:pos="360"/>
        </w:tabs>
        <w:ind w:left="360" w:hanging="360"/>
      </w:pPr>
    </w:lvl>
  </w:abstractNum>
  <w:abstractNum w:abstractNumId="3" w15:restartNumberingAfterBreak="0">
    <w:nsid w:val="07351B35"/>
    <w:multiLevelType w:val="multilevel"/>
    <w:tmpl w:val="CC4642D6"/>
    <w:lvl w:ilvl="0">
      <w:start w:val="1"/>
      <w:numFmt w:val="decimal"/>
      <w:lvlText w:val="%1)"/>
      <w:lvlJc w:val="left"/>
      <w:pPr>
        <w:tabs>
          <w:tab w:val="num" w:pos="0"/>
        </w:tabs>
        <w:ind w:left="0" w:firstLine="0"/>
      </w:pPr>
      <w:rPr>
        <w:rFonts w:ascii="Arial" w:hAnsi="Arial"/>
        <w:color w:val="00000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CF243E5"/>
    <w:multiLevelType w:val="multilevel"/>
    <w:tmpl w:val="404292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503584"/>
    <w:multiLevelType w:val="multilevel"/>
    <w:tmpl w:val="CC4642D6"/>
    <w:lvl w:ilvl="0">
      <w:start w:val="1"/>
      <w:numFmt w:val="decimal"/>
      <w:lvlText w:val="%1)"/>
      <w:lvlJc w:val="left"/>
      <w:pPr>
        <w:tabs>
          <w:tab w:val="num" w:pos="0"/>
        </w:tabs>
        <w:ind w:left="0" w:firstLine="0"/>
      </w:pPr>
      <w:rPr>
        <w:rFonts w:ascii="Arial" w:hAnsi="Arial" w:hint="default"/>
        <w:color w:val="00000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A2649D2"/>
    <w:multiLevelType w:val="multilevel"/>
    <w:tmpl w:val="CC4642D6"/>
    <w:lvl w:ilvl="0">
      <w:start w:val="1"/>
      <w:numFmt w:val="decimal"/>
      <w:lvlText w:val="%1)"/>
      <w:lvlJc w:val="left"/>
      <w:pPr>
        <w:tabs>
          <w:tab w:val="num" w:pos="0"/>
        </w:tabs>
        <w:ind w:left="0" w:firstLine="0"/>
      </w:pPr>
      <w:rPr>
        <w:rFonts w:ascii="Arial" w:hAnsi="Arial" w:hint="default"/>
        <w:color w:val="00000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41F6526"/>
    <w:multiLevelType w:val="multilevel"/>
    <w:tmpl w:val="CC4642D6"/>
    <w:lvl w:ilvl="0">
      <w:start w:val="1"/>
      <w:numFmt w:val="decimal"/>
      <w:lvlText w:val="%1)"/>
      <w:lvlJc w:val="left"/>
      <w:pPr>
        <w:tabs>
          <w:tab w:val="num" w:pos="0"/>
        </w:tabs>
        <w:ind w:left="0" w:firstLine="0"/>
      </w:pPr>
      <w:rPr>
        <w:rFonts w:ascii="Arial" w:hAnsi="Arial" w:hint="default"/>
        <w:color w:val="00000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43C37FF"/>
    <w:multiLevelType w:val="multilevel"/>
    <w:tmpl w:val="EFBA42DE"/>
    <w:lvl w:ilvl="0">
      <w:start w:val="1"/>
      <w:numFmt w:val="decimal"/>
      <w:lvlText w:val="%1"/>
      <w:lvlJc w:val="left"/>
      <w:pPr>
        <w:tabs>
          <w:tab w:val="num" w:pos="480"/>
        </w:tabs>
        <w:ind w:left="480" w:hanging="480"/>
      </w:pPr>
      <w:rPr>
        <w:rFonts w:hint="default"/>
        <w:b w:val="0"/>
      </w:rPr>
    </w:lvl>
    <w:lvl w:ilvl="1">
      <w:start w:val="5"/>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254E571C"/>
    <w:multiLevelType w:val="multilevel"/>
    <w:tmpl w:val="CC4642D6"/>
    <w:lvl w:ilvl="0">
      <w:start w:val="1"/>
      <w:numFmt w:val="decimal"/>
      <w:lvlText w:val="%1)"/>
      <w:lvlJc w:val="left"/>
      <w:pPr>
        <w:tabs>
          <w:tab w:val="num" w:pos="0"/>
        </w:tabs>
        <w:ind w:left="0" w:firstLine="0"/>
      </w:pPr>
      <w:rPr>
        <w:rFonts w:ascii="Arial" w:hAnsi="Arial"/>
        <w:color w:val="00000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6DC02F3"/>
    <w:multiLevelType w:val="multilevel"/>
    <w:tmpl w:val="CC4642D6"/>
    <w:lvl w:ilvl="0">
      <w:start w:val="1"/>
      <w:numFmt w:val="decimal"/>
      <w:lvlText w:val="%1)"/>
      <w:lvlJc w:val="left"/>
      <w:pPr>
        <w:tabs>
          <w:tab w:val="num" w:pos="0"/>
        </w:tabs>
        <w:ind w:left="0" w:firstLine="0"/>
      </w:pPr>
      <w:rPr>
        <w:rFonts w:ascii="Arial" w:hAnsi="Arial"/>
        <w:color w:val="00000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10B1F25"/>
    <w:multiLevelType w:val="hybridMultilevel"/>
    <w:tmpl w:val="2A0C558E"/>
    <w:lvl w:ilvl="0" w:tplc="19D0A5B4">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55C495C"/>
    <w:multiLevelType w:val="hybridMultilevel"/>
    <w:tmpl w:val="063EB7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D535BF"/>
    <w:multiLevelType w:val="multilevel"/>
    <w:tmpl w:val="063EB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FE43C9A"/>
    <w:multiLevelType w:val="multilevel"/>
    <w:tmpl w:val="F9385C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413F74"/>
    <w:multiLevelType w:val="hybridMultilevel"/>
    <w:tmpl w:val="5E22BEBC"/>
    <w:lvl w:ilvl="0" w:tplc="89D8C5FE">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56409D"/>
    <w:multiLevelType w:val="hybridMultilevel"/>
    <w:tmpl w:val="26EC92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9126CA1"/>
    <w:multiLevelType w:val="singleLevel"/>
    <w:tmpl w:val="DDAEFDA8"/>
    <w:lvl w:ilvl="0">
      <w:start w:val="6"/>
      <w:numFmt w:val="decimal"/>
      <w:lvlText w:val="%1."/>
      <w:lvlJc w:val="left"/>
      <w:pPr>
        <w:tabs>
          <w:tab w:val="num" w:pos="360"/>
        </w:tabs>
        <w:ind w:left="360" w:hanging="360"/>
      </w:pPr>
    </w:lvl>
  </w:abstractNum>
  <w:abstractNum w:abstractNumId="18" w15:restartNumberingAfterBreak="0">
    <w:nsid w:val="4AB36DBA"/>
    <w:multiLevelType w:val="singleLevel"/>
    <w:tmpl w:val="0C0A000F"/>
    <w:lvl w:ilvl="0">
      <w:start w:val="1"/>
      <w:numFmt w:val="decimal"/>
      <w:lvlText w:val="%1."/>
      <w:lvlJc w:val="left"/>
      <w:pPr>
        <w:tabs>
          <w:tab w:val="num" w:pos="360"/>
        </w:tabs>
        <w:ind w:left="360" w:hanging="360"/>
      </w:pPr>
      <w:rPr>
        <w:rFonts w:hint="default"/>
      </w:rPr>
    </w:lvl>
  </w:abstractNum>
  <w:abstractNum w:abstractNumId="19" w15:restartNumberingAfterBreak="0">
    <w:nsid w:val="4CA63718"/>
    <w:multiLevelType w:val="hybridMultilevel"/>
    <w:tmpl w:val="A9DCDAA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9F0E0F"/>
    <w:multiLevelType w:val="hybridMultilevel"/>
    <w:tmpl w:val="0174311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DC49F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74834C8"/>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2A79B2"/>
    <w:multiLevelType w:val="multilevel"/>
    <w:tmpl w:val="81C03C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9415209"/>
    <w:multiLevelType w:val="multilevel"/>
    <w:tmpl w:val="CC4642D6"/>
    <w:lvl w:ilvl="0">
      <w:start w:val="1"/>
      <w:numFmt w:val="decimal"/>
      <w:lvlText w:val="%1)"/>
      <w:lvlJc w:val="left"/>
      <w:pPr>
        <w:tabs>
          <w:tab w:val="num" w:pos="0"/>
        </w:tabs>
        <w:ind w:left="0" w:firstLine="0"/>
      </w:pPr>
      <w:rPr>
        <w:rFonts w:ascii="Arial" w:hAnsi="Arial" w:hint="default"/>
        <w:color w:val="00000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8555766"/>
    <w:multiLevelType w:val="multilevel"/>
    <w:tmpl w:val="CC4642D6"/>
    <w:lvl w:ilvl="0">
      <w:start w:val="1"/>
      <w:numFmt w:val="decimal"/>
      <w:lvlText w:val="%1)"/>
      <w:lvlJc w:val="left"/>
      <w:pPr>
        <w:tabs>
          <w:tab w:val="num" w:pos="0"/>
        </w:tabs>
        <w:ind w:left="0" w:firstLine="0"/>
      </w:pPr>
      <w:rPr>
        <w:rFonts w:ascii="Arial" w:hAnsi="Arial" w:hint="default"/>
        <w:color w:val="00000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F8A5689"/>
    <w:multiLevelType w:val="multilevel"/>
    <w:tmpl w:val="2368B286"/>
    <w:lvl w:ilvl="0">
      <w:start w:val="1"/>
      <w:numFmt w:val="bullet"/>
      <w:lvlText w:val=""/>
      <w:lvlJc w:val="left"/>
      <w:pPr>
        <w:tabs>
          <w:tab w:val="num" w:pos="360"/>
        </w:tabs>
        <w:ind w:left="360" w:hanging="360"/>
      </w:pPr>
      <w:rPr>
        <w:rFonts w:ascii="Symbol" w:hAnsi="Symbol" w:hint="default"/>
      </w:rPr>
    </w:lvl>
    <w:lvl w:ilvl="1">
      <w:start w:val="1"/>
      <w:numFmt w:val="lowerLetter"/>
      <w:suff w:val="nothing"/>
      <w:lvlText w:val="%2."/>
      <w:lvlJc w:val="left"/>
      <w:pPr>
        <w:ind w:left="1080" w:hanging="360"/>
      </w:pPr>
    </w:lvl>
    <w:lvl w:ilvl="2">
      <w:start w:val="1"/>
      <w:numFmt w:val="lowerRoman"/>
      <w:suff w:val="nothing"/>
      <w:lvlText w:val="%3."/>
      <w:lvlJc w:val="righ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4680"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27" w15:restartNumberingAfterBreak="0">
    <w:nsid w:val="761F434B"/>
    <w:multiLevelType w:val="hybridMultilevel"/>
    <w:tmpl w:val="42D20232"/>
    <w:lvl w:ilvl="0" w:tplc="17BAB5EA">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97263A0"/>
    <w:multiLevelType w:val="hybridMultilevel"/>
    <w:tmpl w:val="955216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3A3097"/>
    <w:multiLevelType w:val="singleLevel"/>
    <w:tmpl w:val="20523F90"/>
    <w:lvl w:ilvl="0">
      <w:start w:val="1"/>
      <w:numFmt w:val="decimal"/>
      <w:lvlText w:val="5.%1"/>
      <w:lvlJc w:val="left"/>
      <w:pPr>
        <w:tabs>
          <w:tab w:val="num" w:pos="360"/>
        </w:tabs>
        <w:ind w:left="0" w:firstLine="0"/>
      </w:pPr>
      <w:rPr>
        <w:rFonts w:ascii="Arial" w:hAnsi="Arial" w:hint="default"/>
        <w:b/>
        <w:i w:val="0"/>
      </w:rPr>
    </w:lvl>
  </w:abstractNum>
  <w:abstractNum w:abstractNumId="30" w15:restartNumberingAfterBreak="0">
    <w:nsid w:val="7F4F5910"/>
    <w:multiLevelType w:val="hybridMultilevel"/>
    <w:tmpl w:val="083E819E"/>
    <w:lvl w:ilvl="0" w:tplc="0C0A000B">
      <w:start w:val="1"/>
      <w:numFmt w:val="bullet"/>
      <w:lvlText w:val=""/>
      <w:lvlJc w:val="left"/>
      <w:pPr>
        <w:tabs>
          <w:tab w:val="num" w:pos="862"/>
        </w:tabs>
        <w:ind w:left="86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1"/>
  </w:num>
  <w:num w:numId="3">
    <w:abstractNumId w:val="29"/>
  </w:num>
  <w:num w:numId="4">
    <w:abstractNumId w:val="2"/>
  </w:num>
  <w:num w:numId="5">
    <w:abstractNumId w:val="17"/>
  </w:num>
  <w:num w:numId="6">
    <w:abstractNumId w:val="30"/>
  </w:num>
  <w:num w:numId="7">
    <w:abstractNumId w:val="26"/>
  </w:num>
  <w:num w:numId="8">
    <w:abstractNumId w:val="16"/>
  </w:num>
  <w:num w:numId="9">
    <w:abstractNumId w:val="18"/>
  </w:num>
  <w:num w:numId="10">
    <w:abstractNumId w:val="12"/>
  </w:num>
  <w:num w:numId="11">
    <w:abstractNumId w:val="13"/>
  </w:num>
  <w:num w:numId="12">
    <w:abstractNumId w:val="11"/>
  </w:num>
  <w:num w:numId="13">
    <w:abstractNumId w:val="20"/>
  </w:num>
  <w:num w:numId="14">
    <w:abstractNumId w:val="22"/>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4"/>
  </w:num>
  <w:num w:numId="22">
    <w:abstractNumId w:val="6"/>
  </w:num>
  <w:num w:numId="23">
    <w:abstractNumId w:val="23"/>
  </w:num>
  <w:num w:numId="24">
    <w:abstractNumId w:val="3"/>
  </w:num>
  <w:num w:numId="25">
    <w:abstractNumId w:val="9"/>
  </w:num>
  <w:num w:numId="26">
    <w:abstractNumId w:val="10"/>
  </w:num>
  <w:num w:numId="27">
    <w:abstractNumId w:val="19"/>
  </w:num>
  <w:num w:numId="28">
    <w:abstractNumId w:val="1"/>
  </w:num>
  <w:num w:numId="29">
    <w:abstractNumId w:val="1"/>
  </w:num>
  <w:num w:numId="30">
    <w:abstractNumId w:val="28"/>
  </w:num>
  <w:num w:numId="31">
    <w:abstractNumId w:val="1"/>
  </w:num>
  <w:num w:numId="32">
    <w:abstractNumId w:val="4"/>
  </w:num>
  <w:num w:numId="33">
    <w:abstractNumId w:val="1"/>
  </w:num>
  <w:num w:numId="34">
    <w:abstractNumId w:val="21"/>
  </w:num>
  <w:num w:numId="35">
    <w:abstractNumId w:val="1"/>
  </w:num>
  <w:num w:numId="36">
    <w:abstractNumId w:val="1"/>
  </w:num>
  <w:num w:numId="37">
    <w:abstractNumId w:val="1"/>
  </w:num>
  <w:num w:numId="38">
    <w:abstractNumId w:val="25"/>
  </w:num>
  <w:num w:numId="39">
    <w:abstractNumId w:val="7"/>
  </w:num>
  <w:num w:numId="40">
    <w:abstractNumId w:val="5"/>
  </w:num>
  <w:num w:numId="41">
    <w:abstractNumId w:val="24"/>
  </w:num>
  <w:num w:numId="42">
    <w:abstractNumId w:val="27"/>
  </w:num>
  <w:num w:numId="43">
    <w:abstractNumId w:val="1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D8"/>
    <w:rsid w:val="00001B17"/>
    <w:rsid w:val="000065C4"/>
    <w:rsid w:val="00007A97"/>
    <w:rsid w:val="00017C79"/>
    <w:rsid w:val="00020A36"/>
    <w:rsid w:val="000569BB"/>
    <w:rsid w:val="000608FF"/>
    <w:rsid w:val="000934D8"/>
    <w:rsid w:val="000A26CB"/>
    <w:rsid w:val="000A577B"/>
    <w:rsid w:val="000A60DC"/>
    <w:rsid w:val="000A6A8A"/>
    <w:rsid w:val="000C737C"/>
    <w:rsid w:val="000D5C6B"/>
    <w:rsid w:val="000F1320"/>
    <w:rsid w:val="000F3D5F"/>
    <w:rsid w:val="00107E44"/>
    <w:rsid w:val="001148E6"/>
    <w:rsid w:val="00122086"/>
    <w:rsid w:val="00123674"/>
    <w:rsid w:val="00126CBE"/>
    <w:rsid w:val="00127FA2"/>
    <w:rsid w:val="001341E8"/>
    <w:rsid w:val="00143FEA"/>
    <w:rsid w:val="001452A4"/>
    <w:rsid w:val="00147C06"/>
    <w:rsid w:val="00175C2E"/>
    <w:rsid w:val="00183D21"/>
    <w:rsid w:val="001910D5"/>
    <w:rsid w:val="001922CC"/>
    <w:rsid w:val="001A1C95"/>
    <w:rsid w:val="001A274F"/>
    <w:rsid w:val="001A4FDA"/>
    <w:rsid w:val="001C2A7D"/>
    <w:rsid w:val="001D3FC6"/>
    <w:rsid w:val="001E32D1"/>
    <w:rsid w:val="001F3EDF"/>
    <w:rsid w:val="001F5864"/>
    <w:rsid w:val="001F666A"/>
    <w:rsid w:val="00201C09"/>
    <w:rsid w:val="00203AE7"/>
    <w:rsid w:val="00205C71"/>
    <w:rsid w:val="00205EF8"/>
    <w:rsid w:val="002073F7"/>
    <w:rsid w:val="00213A1E"/>
    <w:rsid w:val="002157C4"/>
    <w:rsid w:val="002355C6"/>
    <w:rsid w:val="00241566"/>
    <w:rsid w:val="002579C8"/>
    <w:rsid w:val="00257F89"/>
    <w:rsid w:val="00284AEB"/>
    <w:rsid w:val="00286A96"/>
    <w:rsid w:val="00291E23"/>
    <w:rsid w:val="002A034F"/>
    <w:rsid w:val="002B24F5"/>
    <w:rsid w:val="002B5377"/>
    <w:rsid w:val="002C3197"/>
    <w:rsid w:val="002C6C76"/>
    <w:rsid w:val="002D2671"/>
    <w:rsid w:val="002D26C8"/>
    <w:rsid w:val="002D2990"/>
    <w:rsid w:val="002D4733"/>
    <w:rsid w:val="002E0F1D"/>
    <w:rsid w:val="002E362E"/>
    <w:rsid w:val="002F0A3D"/>
    <w:rsid w:val="002F10AC"/>
    <w:rsid w:val="002F4638"/>
    <w:rsid w:val="00314D6F"/>
    <w:rsid w:val="00315CD9"/>
    <w:rsid w:val="00317A8E"/>
    <w:rsid w:val="00324F48"/>
    <w:rsid w:val="00331371"/>
    <w:rsid w:val="0033757B"/>
    <w:rsid w:val="00361CDD"/>
    <w:rsid w:val="00362D55"/>
    <w:rsid w:val="00366342"/>
    <w:rsid w:val="00367C2E"/>
    <w:rsid w:val="00372266"/>
    <w:rsid w:val="00372471"/>
    <w:rsid w:val="003979DB"/>
    <w:rsid w:val="003B23F9"/>
    <w:rsid w:val="003B606F"/>
    <w:rsid w:val="003D2EAF"/>
    <w:rsid w:val="003D6062"/>
    <w:rsid w:val="003D79A5"/>
    <w:rsid w:val="003E3155"/>
    <w:rsid w:val="003E4679"/>
    <w:rsid w:val="003E4AB5"/>
    <w:rsid w:val="00407B5C"/>
    <w:rsid w:val="00407FB7"/>
    <w:rsid w:val="0041011F"/>
    <w:rsid w:val="00420886"/>
    <w:rsid w:val="004325A9"/>
    <w:rsid w:val="00446B0E"/>
    <w:rsid w:val="00467016"/>
    <w:rsid w:val="0047564C"/>
    <w:rsid w:val="00476860"/>
    <w:rsid w:val="00476FAE"/>
    <w:rsid w:val="00487463"/>
    <w:rsid w:val="00492D80"/>
    <w:rsid w:val="0049398C"/>
    <w:rsid w:val="004A278E"/>
    <w:rsid w:val="004A554A"/>
    <w:rsid w:val="004B2176"/>
    <w:rsid w:val="004B6D9E"/>
    <w:rsid w:val="004B749F"/>
    <w:rsid w:val="004C445D"/>
    <w:rsid w:val="004D5A13"/>
    <w:rsid w:val="004E6422"/>
    <w:rsid w:val="00500291"/>
    <w:rsid w:val="00501425"/>
    <w:rsid w:val="00503B3E"/>
    <w:rsid w:val="0051354D"/>
    <w:rsid w:val="00517567"/>
    <w:rsid w:val="00522B5A"/>
    <w:rsid w:val="005235A2"/>
    <w:rsid w:val="00532535"/>
    <w:rsid w:val="005328CD"/>
    <w:rsid w:val="00546C56"/>
    <w:rsid w:val="00547ED8"/>
    <w:rsid w:val="00554145"/>
    <w:rsid w:val="00564F08"/>
    <w:rsid w:val="005651D9"/>
    <w:rsid w:val="00582379"/>
    <w:rsid w:val="005952AD"/>
    <w:rsid w:val="005B7657"/>
    <w:rsid w:val="005B7E92"/>
    <w:rsid w:val="005D46C7"/>
    <w:rsid w:val="005D7C69"/>
    <w:rsid w:val="005E2D50"/>
    <w:rsid w:val="005F529D"/>
    <w:rsid w:val="005F7289"/>
    <w:rsid w:val="00615CDE"/>
    <w:rsid w:val="006163D8"/>
    <w:rsid w:val="00622FC2"/>
    <w:rsid w:val="006242AA"/>
    <w:rsid w:val="00625B15"/>
    <w:rsid w:val="00627236"/>
    <w:rsid w:val="00634F42"/>
    <w:rsid w:val="0064084D"/>
    <w:rsid w:val="006428E9"/>
    <w:rsid w:val="00651970"/>
    <w:rsid w:val="00681D18"/>
    <w:rsid w:val="00694846"/>
    <w:rsid w:val="006A5FF3"/>
    <w:rsid w:val="006C03E0"/>
    <w:rsid w:val="006C36DE"/>
    <w:rsid w:val="006C4DF0"/>
    <w:rsid w:val="006D26CB"/>
    <w:rsid w:val="006E1D92"/>
    <w:rsid w:val="006E28EE"/>
    <w:rsid w:val="00700C80"/>
    <w:rsid w:val="00707019"/>
    <w:rsid w:val="0071227C"/>
    <w:rsid w:val="00714C91"/>
    <w:rsid w:val="0072201D"/>
    <w:rsid w:val="00724F2A"/>
    <w:rsid w:val="00733F59"/>
    <w:rsid w:val="0073598A"/>
    <w:rsid w:val="00735EEC"/>
    <w:rsid w:val="00736422"/>
    <w:rsid w:val="00744A06"/>
    <w:rsid w:val="00754F3B"/>
    <w:rsid w:val="00757142"/>
    <w:rsid w:val="00764F42"/>
    <w:rsid w:val="00782B6F"/>
    <w:rsid w:val="00794EE7"/>
    <w:rsid w:val="00797130"/>
    <w:rsid w:val="007A66D6"/>
    <w:rsid w:val="007C0B64"/>
    <w:rsid w:val="007D5522"/>
    <w:rsid w:val="007E3514"/>
    <w:rsid w:val="00810DF8"/>
    <w:rsid w:val="00815B6C"/>
    <w:rsid w:val="00827499"/>
    <w:rsid w:val="00835EE8"/>
    <w:rsid w:val="00843893"/>
    <w:rsid w:val="00854DD9"/>
    <w:rsid w:val="008633E6"/>
    <w:rsid w:val="00867293"/>
    <w:rsid w:val="0087738E"/>
    <w:rsid w:val="00881511"/>
    <w:rsid w:val="008956AB"/>
    <w:rsid w:val="0089617C"/>
    <w:rsid w:val="008A46C1"/>
    <w:rsid w:val="008A7297"/>
    <w:rsid w:val="008C2F57"/>
    <w:rsid w:val="008D1B3D"/>
    <w:rsid w:val="008F3C4F"/>
    <w:rsid w:val="008F418D"/>
    <w:rsid w:val="00912CCA"/>
    <w:rsid w:val="00927FD0"/>
    <w:rsid w:val="009320C5"/>
    <w:rsid w:val="00942010"/>
    <w:rsid w:val="00946E12"/>
    <w:rsid w:val="009515DC"/>
    <w:rsid w:val="00955AEE"/>
    <w:rsid w:val="00956FB5"/>
    <w:rsid w:val="00960930"/>
    <w:rsid w:val="00963BB7"/>
    <w:rsid w:val="009718B6"/>
    <w:rsid w:val="00974E03"/>
    <w:rsid w:val="00982F68"/>
    <w:rsid w:val="009B2C06"/>
    <w:rsid w:val="009C1522"/>
    <w:rsid w:val="009D5683"/>
    <w:rsid w:val="009D67E9"/>
    <w:rsid w:val="009E13A3"/>
    <w:rsid w:val="009F0DFE"/>
    <w:rsid w:val="00A30BAF"/>
    <w:rsid w:val="00A422FF"/>
    <w:rsid w:val="00A52FCB"/>
    <w:rsid w:val="00A86E09"/>
    <w:rsid w:val="00AA3A31"/>
    <w:rsid w:val="00AB0084"/>
    <w:rsid w:val="00AB4ABA"/>
    <w:rsid w:val="00AB514A"/>
    <w:rsid w:val="00AB7E86"/>
    <w:rsid w:val="00AC2D1C"/>
    <w:rsid w:val="00AC7C5B"/>
    <w:rsid w:val="00AD1B9F"/>
    <w:rsid w:val="00AD2130"/>
    <w:rsid w:val="00AD41A9"/>
    <w:rsid w:val="00AF2FF5"/>
    <w:rsid w:val="00B01417"/>
    <w:rsid w:val="00B17E7B"/>
    <w:rsid w:val="00B272E8"/>
    <w:rsid w:val="00B502E8"/>
    <w:rsid w:val="00B75343"/>
    <w:rsid w:val="00B8405C"/>
    <w:rsid w:val="00BA3C99"/>
    <w:rsid w:val="00BD0E53"/>
    <w:rsid w:val="00BE4E3E"/>
    <w:rsid w:val="00BF7116"/>
    <w:rsid w:val="00C0340E"/>
    <w:rsid w:val="00C20544"/>
    <w:rsid w:val="00C241C9"/>
    <w:rsid w:val="00C47835"/>
    <w:rsid w:val="00C504DC"/>
    <w:rsid w:val="00C5252F"/>
    <w:rsid w:val="00C533EA"/>
    <w:rsid w:val="00C550D4"/>
    <w:rsid w:val="00C57CF1"/>
    <w:rsid w:val="00C60457"/>
    <w:rsid w:val="00C7056F"/>
    <w:rsid w:val="00C70CA7"/>
    <w:rsid w:val="00C70F40"/>
    <w:rsid w:val="00C80C6C"/>
    <w:rsid w:val="00C870EA"/>
    <w:rsid w:val="00C95DE3"/>
    <w:rsid w:val="00CC0748"/>
    <w:rsid w:val="00CC1BB6"/>
    <w:rsid w:val="00CD4225"/>
    <w:rsid w:val="00CD69DE"/>
    <w:rsid w:val="00CD6D86"/>
    <w:rsid w:val="00CE11E3"/>
    <w:rsid w:val="00CF191D"/>
    <w:rsid w:val="00D12853"/>
    <w:rsid w:val="00D229C8"/>
    <w:rsid w:val="00D33E84"/>
    <w:rsid w:val="00D430BA"/>
    <w:rsid w:val="00D50224"/>
    <w:rsid w:val="00D72418"/>
    <w:rsid w:val="00D725DF"/>
    <w:rsid w:val="00D85B22"/>
    <w:rsid w:val="00D92A64"/>
    <w:rsid w:val="00D97507"/>
    <w:rsid w:val="00DB166F"/>
    <w:rsid w:val="00DB1CB3"/>
    <w:rsid w:val="00DB55AA"/>
    <w:rsid w:val="00DB6E9B"/>
    <w:rsid w:val="00DC0AC3"/>
    <w:rsid w:val="00DC72EA"/>
    <w:rsid w:val="00DF5CF6"/>
    <w:rsid w:val="00DF676B"/>
    <w:rsid w:val="00E12B35"/>
    <w:rsid w:val="00E163CB"/>
    <w:rsid w:val="00E43490"/>
    <w:rsid w:val="00E44D2A"/>
    <w:rsid w:val="00E61BC7"/>
    <w:rsid w:val="00E6731A"/>
    <w:rsid w:val="00E75BBD"/>
    <w:rsid w:val="00E80CFA"/>
    <w:rsid w:val="00E834D8"/>
    <w:rsid w:val="00E85A0B"/>
    <w:rsid w:val="00E90813"/>
    <w:rsid w:val="00E93AA6"/>
    <w:rsid w:val="00E96F81"/>
    <w:rsid w:val="00EA3D01"/>
    <w:rsid w:val="00EB289C"/>
    <w:rsid w:val="00EB6A09"/>
    <w:rsid w:val="00EC4143"/>
    <w:rsid w:val="00ED250F"/>
    <w:rsid w:val="00ED6D25"/>
    <w:rsid w:val="00EE41A3"/>
    <w:rsid w:val="00EF7E66"/>
    <w:rsid w:val="00F06CC1"/>
    <w:rsid w:val="00F12776"/>
    <w:rsid w:val="00F15D32"/>
    <w:rsid w:val="00F32B29"/>
    <w:rsid w:val="00F358E2"/>
    <w:rsid w:val="00F37E6D"/>
    <w:rsid w:val="00F37E92"/>
    <w:rsid w:val="00F40EC0"/>
    <w:rsid w:val="00F43319"/>
    <w:rsid w:val="00F534B6"/>
    <w:rsid w:val="00F55A60"/>
    <w:rsid w:val="00F66A2F"/>
    <w:rsid w:val="00F75A21"/>
    <w:rsid w:val="00F83D14"/>
    <w:rsid w:val="00F95AB2"/>
    <w:rsid w:val="00F9708B"/>
    <w:rsid w:val="00FA144B"/>
    <w:rsid w:val="00FA27DC"/>
    <w:rsid w:val="00FB1950"/>
    <w:rsid w:val="00FB27AB"/>
    <w:rsid w:val="00FC4610"/>
    <w:rsid w:val="00FC495D"/>
    <w:rsid w:val="00FD0DD1"/>
    <w:rsid w:val="00FD3E97"/>
    <w:rsid w:val="00FF683E"/>
    <w:rsid w:val="00FF79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EC7DB"/>
  <w15:chartTrackingRefBased/>
  <w15:docId w15:val="{504EF320-DCE6-41A0-BAB9-89BF3EEE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color w:val="000000"/>
      <w:lang w:eastAsia="es-ES"/>
    </w:rPr>
  </w:style>
  <w:style w:type="paragraph" w:styleId="Ttulo1">
    <w:name w:val="heading 1"/>
    <w:basedOn w:val="Normal"/>
    <w:next w:val="Normal"/>
    <w:qFormat/>
    <w:pPr>
      <w:keepNext/>
      <w:numPr>
        <w:numId w:val="2"/>
      </w:numPr>
      <w:outlineLvl w:val="0"/>
    </w:p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outlineLvl w:val="2"/>
    </w:pPr>
    <w:rPr>
      <w:b/>
      <w:kern w:val="76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paragraph" w:customStyle="1" w:styleId="Encabezado1">
    <w:name w:val="Encabezado1"/>
    <w:basedOn w:val="Normal"/>
    <w:next w:val="Textoindependiente"/>
    <w:pPr>
      <w:keepNext/>
      <w:spacing w:before="240" w:after="120"/>
    </w:pPr>
    <w:rPr>
      <w:sz w:val="28"/>
    </w:rPr>
  </w:style>
  <w:style w:type="paragraph" w:styleId="Textoindependiente">
    <w:name w:val="Body Text"/>
    <w:basedOn w:val="Normal"/>
    <w:pPr>
      <w:spacing w:after="120"/>
    </w:p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customStyle="1" w:styleId="Contenidodelatabla">
    <w:name w:val="Contenido de la tabla"/>
    <w:basedOn w:val="Textoindependiente"/>
  </w:style>
  <w:style w:type="paragraph" w:customStyle="1" w:styleId="Encabezadodelatabla">
    <w:name w:val="Encabezado de la tabla"/>
    <w:basedOn w:val="Contenidodelatabla"/>
    <w:pPr>
      <w:jc w:val="center"/>
    </w:pPr>
    <w:rPr>
      <w:b/>
      <w:i/>
    </w:rPr>
  </w:style>
  <w:style w:type="paragraph" w:styleId="Sangradetextonormal">
    <w:name w:val="Body Text Indent"/>
    <w:basedOn w:val="Normal"/>
    <w:pPr>
      <w:ind w:left="360"/>
    </w:pPr>
  </w:style>
  <w:style w:type="character" w:styleId="Nmerodepgina">
    <w:name w:val="page number"/>
    <w:basedOn w:val="Fuentedeprrafopredeter"/>
  </w:style>
  <w:style w:type="paragraph" w:styleId="Textoindependiente2">
    <w:name w:val="Body Text 2"/>
    <w:basedOn w:val="Normal"/>
  </w:style>
  <w:style w:type="paragraph" w:styleId="Sangra2detindependiente">
    <w:name w:val="Body Text Indent 2"/>
    <w:basedOn w:val="Normal"/>
    <w:pPr>
      <w:ind w:left="709" w:hanging="1"/>
    </w:pPr>
    <w:rPr>
      <w:rFonts w:cs="Arial"/>
      <w:sz w:val="22"/>
      <w:szCs w:val="22"/>
    </w:rPr>
  </w:style>
  <w:style w:type="paragraph" w:customStyle="1" w:styleId="Ttulo10">
    <w:name w:val="Título1"/>
    <w:basedOn w:val="Normal"/>
    <w:next w:val="Normal"/>
    <w:qFormat/>
    <w:pPr>
      <w:spacing w:before="240" w:after="60"/>
      <w:jc w:val="center"/>
      <w:outlineLvl w:val="0"/>
    </w:pPr>
    <w:rPr>
      <w:rFonts w:ascii="Cambria" w:hAnsi="Cambria"/>
      <w:b/>
      <w:bCs/>
      <w:kern w:val="28"/>
      <w:sz w:val="32"/>
      <w:szCs w:val="32"/>
    </w:rPr>
  </w:style>
  <w:style w:type="character" w:customStyle="1" w:styleId="CarCar1">
    <w:name w:val="Car Car1"/>
    <w:rPr>
      <w:rFonts w:ascii="Cambria" w:eastAsia="Times New Roman" w:hAnsi="Cambria" w:cs="Times New Roman"/>
      <w:b/>
      <w:bCs/>
      <w:color w:val="000000"/>
      <w:kern w:val="28"/>
      <w:sz w:val="32"/>
      <w:szCs w:val="32"/>
      <w:lang w:val="es-CO"/>
    </w:rPr>
  </w:style>
  <w:style w:type="character" w:styleId="Hipervnculo">
    <w:name w:val="Hyperlink"/>
    <w:rPr>
      <w:color w:val="0000FF"/>
      <w:u w:val="single"/>
    </w:rPr>
  </w:style>
  <w:style w:type="character" w:styleId="Hipervnculovisitado">
    <w:name w:val="FollowedHyperlink"/>
    <w:rPr>
      <w:color w:val="800080"/>
      <w:u w:val="single"/>
    </w:rPr>
  </w:style>
  <w:style w:type="character" w:styleId="Textoennegrita">
    <w:name w:val="Strong"/>
    <w:qFormat/>
    <w:rPr>
      <w:b/>
      <w:bCs/>
    </w:rPr>
  </w:style>
  <w:style w:type="paragraph" w:styleId="Subttulo">
    <w:name w:val="Subtitle"/>
    <w:basedOn w:val="Normal"/>
    <w:next w:val="Normal"/>
    <w:qFormat/>
    <w:pPr>
      <w:spacing w:after="60"/>
      <w:jc w:val="center"/>
      <w:outlineLvl w:val="1"/>
    </w:pPr>
    <w:rPr>
      <w:rFonts w:ascii="Cambria" w:hAnsi="Cambria"/>
      <w:sz w:val="24"/>
      <w:szCs w:val="24"/>
    </w:rPr>
  </w:style>
  <w:style w:type="character" w:customStyle="1" w:styleId="CarCar">
    <w:name w:val="Car Car"/>
    <w:rPr>
      <w:rFonts w:ascii="Cambria" w:eastAsia="Times New Roman" w:hAnsi="Cambria" w:cs="Times New Roman"/>
      <w:color w:val="000000"/>
      <w:sz w:val="24"/>
      <w:szCs w:val="24"/>
      <w:lang w:val="es-CO"/>
    </w:rPr>
  </w:style>
  <w:style w:type="paragraph" w:styleId="Mapadeldocumento">
    <w:name w:val="Document Map"/>
    <w:basedOn w:val="Normal"/>
    <w:semiHidden/>
    <w:rsid w:val="00FF683E"/>
    <w:pPr>
      <w:shd w:val="clear" w:color="auto" w:fill="000080"/>
    </w:pPr>
    <w:rPr>
      <w:rFonts w:ascii="Tahoma" w:hAnsi="Tahoma" w:cs="Tahoma"/>
    </w:rPr>
  </w:style>
  <w:style w:type="character" w:customStyle="1" w:styleId="PiedepginaCar">
    <w:name w:val="Pie de página Car"/>
    <w:link w:val="Piedepgina"/>
    <w:locked/>
    <w:rsid w:val="00BA3C99"/>
    <w:rPr>
      <w:rFonts w:ascii="Arial" w:hAnsi="Arial"/>
      <w:color w:val="000000"/>
      <w:lang w:val="es-CO" w:eastAsia="es-ES" w:bidi="ar-SA"/>
    </w:rPr>
  </w:style>
  <w:style w:type="character" w:customStyle="1" w:styleId="CarCar7">
    <w:name w:val="Car Car7"/>
    <w:rsid w:val="00001B17"/>
    <w:rPr>
      <w:sz w:val="24"/>
      <w:szCs w:val="24"/>
      <w:lang w:val="es-ES" w:eastAsia="es-ES" w:bidi="ar-SA"/>
    </w:rPr>
  </w:style>
  <w:style w:type="paragraph" w:customStyle="1" w:styleId="Default">
    <w:name w:val="Default"/>
    <w:rsid w:val="00175C2E"/>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23652">
      <w:bodyDiv w:val="1"/>
      <w:marLeft w:val="0"/>
      <w:marRight w:val="0"/>
      <w:marTop w:val="0"/>
      <w:marBottom w:val="0"/>
      <w:divBdr>
        <w:top w:val="none" w:sz="0" w:space="0" w:color="auto"/>
        <w:left w:val="none" w:sz="0" w:space="0" w:color="auto"/>
        <w:bottom w:val="none" w:sz="0" w:space="0" w:color="auto"/>
        <w:right w:val="none" w:sz="0" w:space="0" w:color="auto"/>
      </w:divBdr>
    </w:div>
    <w:div w:id="1189564336">
      <w:bodyDiv w:val="1"/>
      <w:marLeft w:val="0"/>
      <w:marRight w:val="0"/>
      <w:marTop w:val="0"/>
      <w:marBottom w:val="0"/>
      <w:divBdr>
        <w:top w:val="none" w:sz="0" w:space="0" w:color="auto"/>
        <w:left w:val="none" w:sz="0" w:space="0" w:color="auto"/>
        <w:bottom w:val="none" w:sz="0" w:space="0" w:color="auto"/>
        <w:right w:val="none" w:sz="0" w:space="0" w:color="auto"/>
      </w:divBdr>
    </w:div>
    <w:div w:id="1203637182">
      <w:bodyDiv w:val="1"/>
      <w:marLeft w:val="0"/>
      <w:marRight w:val="0"/>
      <w:marTop w:val="0"/>
      <w:marBottom w:val="0"/>
      <w:divBdr>
        <w:top w:val="none" w:sz="0" w:space="0" w:color="auto"/>
        <w:left w:val="none" w:sz="0" w:space="0" w:color="auto"/>
        <w:bottom w:val="none" w:sz="0" w:space="0" w:color="auto"/>
        <w:right w:val="none" w:sz="0" w:space="0" w:color="auto"/>
      </w:divBdr>
    </w:div>
    <w:div w:id="1826236171">
      <w:bodyDiv w:val="1"/>
      <w:marLeft w:val="0"/>
      <w:marRight w:val="0"/>
      <w:marTop w:val="0"/>
      <w:marBottom w:val="0"/>
      <w:divBdr>
        <w:top w:val="none" w:sz="0" w:space="0" w:color="auto"/>
        <w:left w:val="none" w:sz="0" w:space="0" w:color="auto"/>
        <w:bottom w:val="none" w:sz="0" w:space="0" w:color="auto"/>
        <w:right w:val="none" w:sz="0" w:space="0" w:color="auto"/>
      </w:divBdr>
    </w:div>
    <w:div w:id="1869637245">
      <w:bodyDiv w:val="1"/>
      <w:marLeft w:val="0"/>
      <w:marRight w:val="0"/>
      <w:marTop w:val="0"/>
      <w:marBottom w:val="0"/>
      <w:divBdr>
        <w:top w:val="none" w:sz="0" w:space="0" w:color="auto"/>
        <w:left w:val="none" w:sz="0" w:space="0" w:color="auto"/>
        <w:bottom w:val="none" w:sz="0" w:space="0" w:color="auto"/>
        <w:right w:val="none" w:sz="0" w:space="0" w:color="auto"/>
      </w:divBdr>
    </w:div>
    <w:div w:id="20687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stumb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s.wikipedia.org/wiki/Idioma" TargetMode="External"/><Relationship Id="rId12" Type="http://schemas.openxmlformats.org/officeDocument/2006/relationships/hyperlink" Target="http://es.wikipedia.org/wiki/Socializaci%C3%B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R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wikipedia.org/wiki/Estatus_social" TargetMode="External"/><Relationship Id="rId4" Type="http://schemas.openxmlformats.org/officeDocument/2006/relationships/webSettings" Target="webSettings.xml"/><Relationship Id="rId9" Type="http://schemas.openxmlformats.org/officeDocument/2006/relationships/hyperlink" Target="http://es.wikipedia.org/wiki/Valo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991</Words>
  <Characters>5651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6629</CharactersWithSpaces>
  <SharedDoc>false</SharedDoc>
  <HLinks>
    <vt:vector size="36" baseType="variant">
      <vt:variant>
        <vt:i4>7995439</vt:i4>
      </vt:variant>
      <vt:variant>
        <vt:i4>15</vt:i4>
      </vt:variant>
      <vt:variant>
        <vt:i4>0</vt:i4>
      </vt:variant>
      <vt:variant>
        <vt:i4>5</vt:i4>
      </vt:variant>
      <vt:variant>
        <vt:lpwstr>http://es.wikipedia.org/wiki/Socializaci%C3%B3n</vt:lpwstr>
      </vt:variant>
      <vt:variant>
        <vt:lpwstr/>
      </vt:variant>
      <vt:variant>
        <vt:i4>65607</vt:i4>
      </vt:variant>
      <vt:variant>
        <vt:i4>12</vt:i4>
      </vt:variant>
      <vt:variant>
        <vt:i4>0</vt:i4>
      </vt:variant>
      <vt:variant>
        <vt:i4>5</vt:i4>
      </vt:variant>
      <vt:variant>
        <vt:lpwstr>http://es.wikipedia.org/wiki/Rol</vt:lpwstr>
      </vt:variant>
      <vt:variant>
        <vt:lpwstr/>
      </vt:variant>
      <vt:variant>
        <vt:i4>7864342</vt:i4>
      </vt:variant>
      <vt:variant>
        <vt:i4>9</vt:i4>
      </vt:variant>
      <vt:variant>
        <vt:i4>0</vt:i4>
      </vt:variant>
      <vt:variant>
        <vt:i4>5</vt:i4>
      </vt:variant>
      <vt:variant>
        <vt:lpwstr>http://es.wikipedia.org/wiki/Estatus_social</vt:lpwstr>
      </vt:variant>
      <vt:variant>
        <vt:lpwstr/>
      </vt:variant>
      <vt:variant>
        <vt:i4>7798822</vt:i4>
      </vt:variant>
      <vt:variant>
        <vt:i4>6</vt:i4>
      </vt:variant>
      <vt:variant>
        <vt:i4>0</vt:i4>
      </vt:variant>
      <vt:variant>
        <vt:i4>5</vt:i4>
      </vt:variant>
      <vt:variant>
        <vt:lpwstr>http://es.wikipedia.org/wiki/Valor</vt:lpwstr>
      </vt:variant>
      <vt:variant>
        <vt:lpwstr/>
      </vt:variant>
      <vt:variant>
        <vt:i4>8192044</vt:i4>
      </vt:variant>
      <vt:variant>
        <vt:i4>3</vt:i4>
      </vt:variant>
      <vt:variant>
        <vt:i4>0</vt:i4>
      </vt:variant>
      <vt:variant>
        <vt:i4>5</vt:i4>
      </vt:variant>
      <vt:variant>
        <vt:lpwstr>http://es.wikipedia.org/wiki/Costumbre</vt:lpwstr>
      </vt:variant>
      <vt:variant>
        <vt:lpwstr/>
      </vt:variant>
      <vt:variant>
        <vt:i4>7471139</vt:i4>
      </vt:variant>
      <vt:variant>
        <vt:i4>0</vt:i4>
      </vt:variant>
      <vt:variant>
        <vt:i4>0</vt:i4>
      </vt:variant>
      <vt:variant>
        <vt:i4>5</vt:i4>
      </vt:variant>
      <vt:variant>
        <vt:lpwstr>http://es.wikipedia.org/wiki/Idioma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FAMILIA CASTRO GIRALDO</dc:creator>
  <cp:keywords/>
  <cp:lastModifiedBy>TESORERIA</cp:lastModifiedBy>
  <cp:revision>7</cp:revision>
  <cp:lastPrinted>2010-08-25T16:09:00Z</cp:lastPrinted>
  <dcterms:created xsi:type="dcterms:W3CDTF">2023-08-08T16:05:00Z</dcterms:created>
  <dcterms:modified xsi:type="dcterms:W3CDTF">2023-10-20T17:44:00Z</dcterms:modified>
</cp:coreProperties>
</file>