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77D0" w14:textId="4BDD881D" w:rsidR="006C0006" w:rsidRPr="007014FA" w:rsidRDefault="001E2A1C" w:rsidP="007D778C">
      <w:r w:rsidRPr="00020335">
        <w:rPr>
          <w:highlight w:val="yellow"/>
        </w:rPr>
        <w:t>Comunicación de</w:t>
      </w:r>
      <w:r w:rsidR="006C0006" w:rsidRPr="00020335">
        <w:rPr>
          <w:highlight w:val="yellow"/>
        </w:rPr>
        <w:t xml:space="preserve"> </w:t>
      </w:r>
      <w:r w:rsidRPr="00020335">
        <w:rPr>
          <w:highlight w:val="yellow"/>
        </w:rPr>
        <w:t>Presentación de Tema Auditados, Visitas Exploratorias y Requerimiento de Información para Estudio Previo</w:t>
      </w:r>
    </w:p>
    <w:p w14:paraId="7F472B6B" w14:textId="77777777" w:rsidR="00FE3319" w:rsidRPr="007014FA" w:rsidRDefault="00FE3319" w:rsidP="007F616C">
      <w:pPr>
        <w:pStyle w:val="Textopredeterminado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14:paraId="6859A54D" w14:textId="77777777" w:rsidR="006828BD" w:rsidRPr="007014FA" w:rsidRDefault="006828BD" w:rsidP="006828BD">
      <w:pPr>
        <w:jc w:val="center"/>
        <w:rPr>
          <w:rFonts w:ascii="Arial" w:eastAsia="SimSun" w:hAnsi="Arial" w:cs="Arial"/>
          <w:b/>
          <w:snapToGrid w:val="0"/>
          <w:color w:val="000000"/>
          <w:sz w:val="24"/>
          <w:szCs w:val="24"/>
          <w:lang w:eastAsia="zh-CN"/>
        </w:rPr>
      </w:pPr>
      <w:r w:rsidRPr="00615ECC">
        <w:rPr>
          <w:rFonts w:ascii="Arial" w:eastAsia="SimSun" w:hAnsi="Arial" w:cs="Arial"/>
          <w:b/>
          <w:snapToGrid w:val="0"/>
          <w:color w:val="000000"/>
          <w:sz w:val="24"/>
          <w:szCs w:val="24"/>
          <w:highlight w:val="yellow"/>
          <w:lang w:eastAsia="zh-CN"/>
        </w:rPr>
        <w:t xml:space="preserve">(ESTE </w:t>
      </w:r>
      <w:r w:rsidR="009C024E" w:rsidRPr="00615ECC">
        <w:rPr>
          <w:rFonts w:ascii="Arial" w:eastAsia="SimSun" w:hAnsi="Arial" w:cs="Arial"/>
          <w:b/>
          <w:snapToGrid w:val="0"/>
          <w:color w:val="000000"/>
          <w:sz w:val="24"/>
          <w:szCs w:val="24"/>
          <w:highlight w:val="yellow"/>
          <w:lang w:eastAsia="zh-CN"/>
        </w:rPr>
        <w:t>MODELO</w:t>
      </w:r>
      <w:r w:rsidRPr="00615ECC">
        <w:rPr>
          <w:rFonts w:ascii="Arial" w:eastAsia="SimSun" w:hAnsi="Arial" w:cs="Arial"/>
          <w:b/>
          <w:snapToGrid w:val="0"/>
          <w:color w:val="000000"/>
          <w:sz w:val="24"/>
          <w:szCs w:val="24"/>
          <w:highlight w:val="yellow"/>
          <w:lang w:eastAsia="zh-CN"/>
        </w:rPr>
        <w:t xml:space="preserve"> ES UN REFERENTE Y PUEDE SER AJUSTADO, DE ACUERDO CON LAS CONDICIONES Y NECESIDADES DEL PROCESO AUDITOR)</w:t>
      </w:r>
    </w:p>
    <w:p w14:paraId="52275782" w14:textId="77777777" w:rsidR="00FE3319" w:rsidRPr="007014FA" w:rsidRDefault="00FE3319">
      <w:pPr>
        <w:pStyle w:val="Textopredeterminado"/>
        <w:rPr>
          <w:rFonts w:ascii="Arial" w:hAnsi="Arial" w:cs="Arial"/>
          <w:color w:val="auto"/>
          <w:sz w:val="24"/>
          <w:szCs w:val="24"/>
          <w:lang w:val="es-ES"/>
        </w:rPr>
      </w:pPr>
    </w:p>
    <w:p w14:paraId="4A54FC94" w14:textId="702E6E8D" w:rsidR="00871BCE" w:rsidRPr="007014FA" w:rsidRDefault="00C0243C">
      <w:pPr>
        <w:pStyle w:val="Textopredetermin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120.07.002 - </w:t>
      </w:r>
    </w:p>
    <w:p w14:paraId="396A9840" w14:textId="67181F3B" w:rsidR="00871BCE" w:rsidRPr="007014FA" w:rsidRDefault="00C0243C" w:rsidP="00316FA5">
      <w:pPr>
        <w:pStyle w:val="Textopredetermin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Neiva, </w:t>
      </w:r>
      <w:r w:rsidR="00217123"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proofErr w:type="spellStart"/>
      <w:r w:rsidR="00217123" w:rsidRPr="007014FA">
        <w:rPr>
          <w:rFonts w:ascii="Arial" w:hAnsi="Arial" w:cs="Arial"/>
          <w:color w:val="auto"/>
          <w:sz w:val="24"/>
          <w:szCs w:val="24"/>
          <w:lang w:val="es-MX"/>
        </w:rPr>
        <w:t>XXXx</w:t>
      </w:r>
      <w:proofErr w:type="spellEnd"/>
    </w:p>
    <w:p w14:paraId="495FAAF6" w14:textId="77777777" w:rsidR="00DB5CB9" w:rsidRPr="007014FA" w:rsidRDefault="00DB5CB9">
      <w:pPr>
        <w:rPr>
          <w:rFonts w:ascii="Arial" w:hAnsi="Arial" w:cs="Arial"/>
          <w:sz w:val="24"/>
          <w:szCs w:val="24"/>
          <w:lang w:val="es-MX"/>
        </w:rPr>
      </w:pPr>
    </w:p>
    <w:p w14:paraId="762E85CB" w14:textId="77777777" w:rsidR="00871BCE" w:rsidRPr="007014FA" w:rsidRDefault="00871BCE">
      <w:pPr>
        <w:rPr>
          <w:rFonts w:ascii="Arial" w:hAnsi="Arial" w:cs="Arial"/>
          <w:sz w:val="24"/>
          <w:szCs w:val="24"/>
          <w:lang w:val="es-MX"/>
        </w:rPr>
      </w:pPr>
    </w:p>
    <w:p w14:paraId="71CFA232" w14:textId="77777777" w:rsidR="00871BCE" w:rsidRPr="007014FA" w:rsidRDefault="00D52CA4">
      <w:pPr>
        <w:rPr>
          <w:rFonts w:ascii="Arial" w:hAnsi="Arial" w:cs="Arial"/>
          <w:sz w:val="24"/>
          <w:szCs w:val="24"/>
          <w:lang w:val="es-MX"/>
        </w:rPr>
      </w:pPr>
      <w:r w:rsidRPr="007014FA">
        <w:rPr>
          <w:rFonts w:ascii="Arial" w:hAnsi="Arial" w:cs="Arial"/>
          <w:sz w:val="24"/>
          <w:szCs w:val="24"/>
          <w:lang w:val="es-MX"/>
        </w:rPr>
        <w:t>Doctor (a)</w:t>
      </w:r>
    </w:p>
    <w:p w14:paraId="458E5645" w14:textId="77777777" w:rsidR="00871BCE" w:rsidRPr="00757F4B" w:rsidRDefault="00D52CA4">
      <w:pPr>
        <w:rPr>
          <w:rFonts w:ascii="Arial" w:hAnsi="Arial" w:cs="Arial"/>
          <w:bCs/>
          <w:iCs/>
          <w:sz w:val="24"/>
          <w:szCs w:val="24"/>
          <w:lang w:val="es-MX"/>
        </w:rPr>
      </w:pPr>
      <w:r w:rsidRPr="00757F4B">
        <w:rPr>
          <w:rFonts w:ascii="Arial" w:hAnsi="Arial" w:cs="Arial"/>
          <w:bCs/>
          <w:iCs/>
          <w:sz w:val="24"/>
          <w:szCs w:val="24"/>
          <w:lang w:val="es-MX"/>
        </w:rPr>
        <w:t>XXXXXXX</w:t>
      </w:r>
    </w:p>
    <w:p w14:paraId="00906385" w14:textId="6A5C650A" w:rsidR="00871BCE" w:rsidRPr="007014FA" w:rsidRDefault="001357A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</w:t>
      </w:r>
      <w:r w:rsidRPr="007014FA">
        <w:rPr>
          <w:rFonts w:ascii="Arial" w:hAnsi="Arial" w:cs="Arial"/>
          <w:sz w:val="24"/>
          <w:szCs w:val="24"/>
          <w:lang w:val="es-MX"/>
        </w:rPr>
        <w:t>argo</w:t>
      </w:r>
    </w:p>
    <w:p w14:paraId="3E469F9C" w14:textId="2A0597D0" w:rsidR="00871BCE" w:rsidRPr="00757F4B" w:rsidRDefault="001357A0" w:rsidP="00A25908">
      <w:pPr>
        <w:rPr>
          <w:rFonts w:ascii="Arial" w:hAnsi="Arial" w:cs="Arial"/>
          <w:sz w:val="24"/>
          <w:szCs w:val="24"/>
          <w:lang w:val="es-MX"/>
        </w:rPr>
      </w:pPr>
      <w:r w:rsidRPr="00757F4B">
        <w:rPr>
          <w:rFonts w:ascii="Arial" w:hAnsi="Arial" w:cs="Arial"/>
          <w:sz w:val="24"/>
          <w:szCs w:val="24"/>
          <w:lang w:val="es-MX"/>
        </w:rPr>
        <w:t>ENTIDAD</w:t>
      </w:r>
    </w:p>
    <w:p w14:paraId="366609A7" w14:textId="77777777" w:rsidR="00871BCE" w:rsidRPr="007014FA" w:rsidRDefault="00D52CA4" w:rsidP="00A25908">
      <w:pPr>
        <w:rPr>
          <w:rFonts w:ascii="Arial" w:hAnsi="Arial" w:cs="Arial"/>
          <w:sz w:val="24"/>
          <w:szCs w:val="24"/>
          <w:lang w:val="es-MX"/>
        </w:rPr>
      </w:pPr>
      <w:r w:rsidRPr="007014FA">
        <w:rPr>
          <w:rFonts w:ascii="Arial" w:hAnsi="Arial" w:cs="Arial"/>
          <w:sz w:val="24"/>
          <w:szCs w:val="24"/>
          <w:lang w:val="es-MX"/>
        </w:rPr>
        <w:t>Dirección</w:t>
      </w:r>
    </w:p>
    <w:p w14:paraId="038D12C7" w14:textId="67DE1D75" w:rsidR="00FF084A" w:rsidRPr="007014FA" w:rsidRDefault="00D52CA4" w:rsidP="00A25908">
      <w:pPr>
        <w:rPr>
          <w:rFonts w:ascii="Arial" w:hAnsi="Arial" w:cs="Arial"/>
          <w:sz w:val="24"/>
          <w:szCs w:val="24"/>
          <w:lang w:val="es-MX"/>
        </w:rPr>
      </w:pPr>
      <w:r w:rsidRPr="007014FA">
        <w:rPr>
          <w:rFonts w:ascii="Arial" w:hAnsi="Arial" w:cs="Arial"/>
          <w:sz w:val="24"/>
          <w:szCs w:val="24"/>
          <w:lang w:val="es-MX"/>
        </w:rPr>
        <w:t>Ciudad</w:t>
      </w:r>
      <w:r w:rsidR="00C0243C">
        <w:rPr>
          <w:rFonts w:ascii="Arial" w:hAnsi="Arial" w:cs="Arial"/>
          <w:sz w:val="24"/>
          <w:szCs w:val="24"/>
          <w:lang w:val="es-MX"/>
        </w:rPr>
        <w:t xml:space="preserve"> a donde va dirigido</w:t>
      </w:r>
    </w:p>
    <w:p w14:paraId="56161E3B" w14:textId="77777777" w:rsidR="00871BCE" w:rsidRPr="007014FA" w:rsidRDefault="00871BCE" w:rsidP="00A25908">
      <w:pPr>
        <w:pStyle w:val="Textopredeterminado"/>
        <w:tabs>
          <w:tab w:val="clear" w:pos="0"/>
        </w:tabs>
        <w:rPr>
          <w:rFonts w:ascii="Arial" w:hAnsi="Arial" w:cs="Arial"/>
          <w:sz w:val="24"/>
          <w:szCs w:val="24"/>
          <w:lang w:val="es-MX"/>
        </w:rPr>
      </w:pPr>
    </w:p>
    <w:p w14:paraId="29929148" w14:textId="77777777" w:rsidR="001B2286" w:rsidRPr="007014FA" w:rsidRDefault="001B2286" w:rsidP="00A25908">
      <w:pPr>
        <w:pStyle w:val="Textopredeterminado"/>
        <w:tabs>
          <w:tab w:val="clear" w:pos="0"/>
        </w:tabs>
        <w:rPr>
          <w:rFonts w:ascii="Arial" w:hAnsi="Arial" w:cs="Arial"/>
          <w:sz w:val="24"/>
          <w:szCs w:val="24"/>
          <w:lang w:val="es-MX"/>
        </w:rPr>
      </w:pPr>
    </w:p>
    <w:p w14:paraId="76DC3472" w14:textId="77777777" w:rsidR="00871BCE" w:rsidRPr="007014FA" w:rsidRDefault="00D52CA4" w:rsidP="00A25908">
      <w:pPr>
        <w:pStyle w:val="Textopredeterminado"/>
        <w:tabs>
          <w:tab w:val="clear" w:pos="0"/>
        </w:tabs>
        <w:rPr>
          <w:rFonts w:ascii="Arial" w:hAnsi="Arial" w:cs="Arial"/>
          <w:iCs/>
          <w:sz w:val="24"/>
          <w:szCs w:val="24"/>
          <w:lang w:val="es-MX"/>
        </w:rPr>
      </w:pPr>
      <w:r w:rsidRPr="007014FA">
        <w:rPr>
          <w:rFonts w:ascii="Arial" w:hAnsi="Arial" w:cs="Arial"/>
          <w:iCs/>
          <w:color w:val="auto"/>
          <w:sz w:val="24"/>
          <w:szCs w:val="24"/>
          <w:lang w:val="es-MX"/>
        </w:rPr>
        <w:t>Asunto:</w:t>
      </w:r>
      <w:r w:rsidRPr="007014FA">
        <w:rPr>
          <w:rFonts w:ascii="Arial" w:hAnsi="Arial" w:cs="Arial"/>
          <w:iCs/>
          <w:color w:val="auto"/>
          <w:sz w:val="24"/>
          <w:szCs w:val="24"/>
          <w:lang w:val="es-MX"/>
        </w:rPr>
        <w:tab/>
        <w:t xml:space="preserve">Auditoría </w:t>
      </w:r>
      <w:r w:rsidR="001E2A1C" w:rsidRPr="007014FA">
        <w:rPr>
          <w:rFonts w:ascii="Arial" w:hAnsi="Arial" w:cs="Arial"/>
          <w:iCs/>
          <w:color w:val="auto"/>
          <w:sz w:val="24"/>
          <w:szCs w:val="24"/>
          <w:lang w:val="es-MX"/>
        </w:rPr>
        <w:t xml:space="preserve">de Desempeño </w:t>
      </w:r>
      <w:r w:rsidRPr="007014FA">
        <w:rPr>
          <w:rFonts w:ascii="Arial" w:hAnsi="Arial" w:cs="Arial"/>
          <w:iCs/>
          <w:color w:val="auto"/>
          <w:sz w:val="24"/>
          <w:szCs w:val="24"/>
          <w:lang w:val="es-MX"/>
        </w:rPr>
        <w:t>a XXXXXXXXXXXXXX</w:t>
      </w:r>
    </w:p>
    <w:p w14:paraId="78D4E994" w14:textId="77777777" w:rsidR="0029088B" w:rsidRPr="007014FA" w:rsidRDefault="0029088B" w:rsidP="00A25908">
      <w:pPr>
        <w:pStyle w:val="Textopredeterminado"/>
        <w:tabs>
          <w:tab w:val="clear" w:pos="0"/>
        </w:tabs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55E8B46" w14:textId="77777777" w:rsidR="00871BCE" w:rsidRPr="007014FA" w:rsidRDefault="00D52CA4" w:rsidP="00A25908">
      <w:pPr>
        <w:pStyle w:val="Textopredeterminado"/>
        <w:tabs>
          <w:tab w:val="clear" w:pos="0"/>
        </w:tabs>
        <w:rPr>
          <w:rFonts w:ascii="Arial" w:hAnsi="Arial" w:cs="Arial"/>
          <w:color w:val="auto"/>
          <w:sz w:val="24"/>
          <w:szCs w:val="24"/>
          <w:lang w:val="es-MX"/>
        </w:rPr>
      </w:pPr>
      <w:r w:rsidRPr="007014FA">
        <w:rPr>
          <w:rFonts w:ascii="Arial" w:hAnsi="Arial" w:cs="Arial"/>
          <w:color w:val="auto"/>
          <w:sz w:val="24"/>
          <w:szCs w:val="24"/>
          <w:lang w:val="es-MX"/>
        </w:rPr>
        <w:t>Respetado (a) Doctor (a) XXXXXXXXX</w:t>
      </w:r>
    </w:p>
    <w:p w14:paraId="6711CA0E" w14:textId="77777777" w:rsidR="0029088B" w:rsidRPr="007014FA" w:rsidRDefault="0029088B" w:rsidP="00A25908">
      <w:pPr>
        <w:pStyle w:val="Textopredeterminado"/>
        <w:tabs>
          <w:tab w:val="clear" w:pos="0"/>
        </w:tabs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0815BD2" w14:textId="32967AEC" w:rsidR="00871BCE" w:rsidRPr="007014FA" w:rsidRDefault="00D52CA4" w:rsidP="00A259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014FA">
        <w:rPr>
          <w:rFonts w:ascii="Arial" w:hAnsi="Arial" w:cs="Arial"/>
          <w:sz w:val="24"/>
          <w:szCs w:val="24"/>
          <w:lang w:val="es-MX"/>
        </w:rPr>
        <w:t xml:space="preserve">La Contraloría </w:t>
      </w:r>
      <w:r w:rsidR="00C0243C">
        <w:rPr>
          <w:rFonts w:ascii="Arial" w:hAnsi="Arial" w:cs="Arial"/>
          <w:sz w:val="24"/>
          <w:szCs w:val="24"/>
          <w:lang w:val="es-MX"/>
        </w:rPr>
        <w:t>Municipal</w:t>
      </w:r>
      <w:r w:rsidR="00217123" w:rsidRPr="007014FA">
        <w:rPr>
          <w:rFonts w:ascii="Arial" w:hAnsi="Arial" w:cs="Arial"/>
          <w:sz w:val="24"/>
          <w:szCs w:val="24"/>
          <w:lang w:val="es-MX"/>
        </w:rPr>
        <w:t xml:space="preserve"> de </w:t>
      </w:r>
      <w:r w:rsidR="00C0243C">
        <w:rPr>
          <w:rFonts w:ascii="Arial" w:hAnsi="Arial" w:cs="Arial"/>
          <w:sz w:val="24"/>
          <w:szCs w:val="24"/>
          <w:lang w:val="es-MX"/>
        </w:rPr>
        <w:t>Neiva</w:t>
      </w:r>
      <w:r w:rsidR="00217123" w:rsidRPr="007014FA">
        <w:rPr>
          <w:rFonts w:ascii="Arial" w:hAnsi="Arial" w:cs="Arial"/>
          <w:sz w:val="24"/>
          <w:szCs w:val="24"/>
          <w:lang w:val="es-MX"/>
        </w:rPr>
        <w:t xml:space="preserve"> </w:t>
      </w:r>
      <w:r w:rsidRPr="007014FA">
        <w:rPr>
          <w:rFonts w:ascii="Arial" w:hAnsi="Arial" w:cs="Arial"/>
          <w:sz w:val="24"/>
          <w:szCs w:val="24"/>
          <w:lang w:val="es-MX"/>
        </w:rPr>
        <w:t xml:space="preserve">en desarrollo de su Plan </w:t>
      </w:r>
      <w:r w:rsidR="00217123" w:rsidRPr="007014FA">
        <w:rPr>
          <w:rFonts w:ascii="Arial" w:hAnsi="Arial" w:cs="Arial"/>
          <w:sz w:val="24"/>
          <w:szCs w:val="24"/>
          <w:lang w:val="es-MX"/>
        </w:rPr>
        <w:t>de Vigilancia y</w:t>
      </w:r>
      <w:r w:rsidR="001E2A1C" w:rsidRPr="007014FA">
        <w:rPr>
          <w:rFonts w:ascii="Arial" w:hAnsi="Arial" w:cs="Arial"/>
          <w:sz w:val="24"/>
          <w:szCs w:val="24"/>
          <w:lang w:val="es-MX"/>
        </w:rPr>
        <w:t xml:space="preserve"> Control Fiscal </w:t>
      </w:r>
      <w:r w:rsidR="00217123" w:rsidRPr="007014FA">
        <w:rPr>
          <w:rFonts w:ascii="Arial" w:hAnsi="Arial" w:cs="Arial"/>
          <w:sz w:val="24"/>
          <w:szCs w:val="24"/>
          <w:lang w:val="es-MX"/>
        </w:rPr>
        <w:t xml:space="preserve">Territorial </w:t>
      </w:r>
      <w:r w:rsidR="001E2A1C" w:rsidRPr="007014FA">
        <w:rPr>
          <w:rFonts w:ascii="Arial" w:hAnsi="Arial" w:cs="Arial"/>
          <w:sz w:val="24"/>
          <w:szCs w:val="24"/>
          <w:lang w:val="es-MX"/>
        </w:rPr>
        <w:t>- PVCF</w:t>
      </w:r>
      <w:r w:rsidR="00217123" w:rsidRPr="007014FA">
        <w:rPr>
          <w:rFonts w:ascii="Arial" w:hAnsi="Arial" w:cs="Arial"/>
          <w:sz w:val="24"/>
          <w:szCs w:val="24"/>
          <w:lang w:val="es-MX"/>
        </w:rPr>
        <w:t>T</w:t>
      </w:r>
      <w:r w:rsidR="001E2A1C" w:rsidRPr="007014FA">
        <w:rPr>
          <w:rFonts w:ascii="Arial" w:hAnsi="Arial" w:cs="Arial"/>
          <w:sz w:val="24"/>
          <w:szCs w:val="24"/>
          <w:lang w:val="es-MX"/>
        </w:rPr>
        <w:t xml:space="preserve"> XXXX </w:t>
      </w:r>
      <w:r w:rsidRPr="007014FA">
        <w:rPr>
          <w:rFonts w:ascii="Arial" w:hAnsi="Arial" w:cs="Arial"/>
          <w:sz w:val="24"/>
          <w:szCs w:val="24"/>
          <w:lang w:val="es-MX"/>
        </w:rPr>
        <w:t xml:space="preserve">ha programado la realización de Auditoría </w:t>
      </w:r>
      <w:r w:rsidR="001E2A1C" w:rsidRPr="007014FA">
        <w:rPr>
          <w:rFonts w:ascii="Arial" w:hAnsi="Arial" w:cs="Arial"/>
          <w:sz w:val="24"/>
          <w:szCs w:val="24"/>
          <w:lang w:val="es-MX"/>
        </w:rPr>
        <w:t>de Desempeño a</w:t>
      </w:r>
      <w:r w:rsidRPr="007014FA">
        <w:rPr>
          <w:rFonts w:ascii="Arial" w:hAnsi="Arial" w:cs="Arial"/>
          <w:sz w:val="24"/>
          <w:szCs w:val="24"/>
          <w:lang w:val="es-MX"/>
        </w:rPr>
        <w:t xml:space="preserve"> (</w:t>
      </w:r>
      <w:r w:rsidR="00FE3319" w:rsidRPr="007014FA">
        <w:rPr>
          <w:rFonts w:ascii="Arial" w:hAnsi="Arial" w:cs="Arial"/>
          <w:sz w:val="24"/>
          <w:szCs w:val="24"/>
          <w:lang w:val="es-MX"/>
        </w:rPr>
        <w:t>Ente Objeto de Control Fiscal o Asunto a Auditar</w:t>
      </w:r>
      <w:r w:rsidRPr="007014FA">
        <w:rPr>
          <w:rFonts w:ascii="Arial" w:hAnsi="Arial" w:cs="Arial"/>
          <w:sz w:val="24"/>
          <w:szCs w:val="24"/>
        </w:rPr>
        <w:t>), trabajo para el cual se</w:t>
      </w:r>
      <w:r w:rsidR="00A25908" w:rsidRPr="007014FA">
        <w:rPr>
          <w:rFonts w:ascii="Arial" w:hAnsi="Arial" w:cs="Arial"/>
          <w:sz w:val="24"/>
          <w:szCs w:val="24"/>
        </w:rPr>
        <w:t xml:space="preserve"> plantea(n) el(os) siguiente(</w:t>
      </w:r>
      <w:r w:rsidRPr="007014FA">
        <w:rPr>
          <w:rFonts w:ascii="Arial" w:hAnsi="Arial" w:cs="Arial"/>
          <w:sz w:val="24"/>
          <w:szCs w:val="24"/>
        </w:rPr>
        <w:t>s) objetivo(s).</w:t>
      </w:r>
    </w:p>
    <w:p w14:paraId="6DAC4DDE" w14:textId="77777777" w:rsidR="00871BCE" w:rsidRPr="007014FA" w:rsidRDefault="00871BCE" w:rsidP="00A25908">
      <w:pPr>
        <w:pStyle w:val="Textopredeterminado"/>
        <w:tabs>
          <w:tab w:val="clear" w:pos="0"/>
        </w:tabs>
        <w:rPr>
          <w:rFonts w:ascii="Arial" w:hAnsi="Arial" w:cs="Arial"/>
          <w:sz w:val="24"/>
          <w:szCs w:val="24"/>
          <w:lang w:val="es-ES_tradnl"/>
        </w:rPr>
      </w:pPr>
    </w:p>
    <w:p w14:paraId="063441E7" w14:textId="77777777" w:rsidR="00FF084A" w:rsidRPr="007014FA" w:rsidRDefault="00D52CA4" w:rsidP="00A25908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7014FA">
        <w:rPr>
          <w:rFonts w:ascii="Arial" w:hAnsi="Arial" w:cs="Arial"/>
          <w:b/>
          <w:bCs/>
          <w:sz w:val="24"/>
          <w:szCs w:val="24"/>
        </w:rPr>
        <w:t>OBJETIVO GENERAL</w:t>
      </w:r>
    </w:p>
    <w:p w14:paraId="1DD0DEF6" w14:textId="77777777" w:rsidR="00FF084A" w:rsidRPr="007014FA" w:rsidRDefault="00FF084A" w:rsidP="00A25908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14:paraId="71064500" w14:textId="77777777" w:rsidR="00B165B1" w:rsidRPr="007014FA" w:rsidRDefault="00D52CA4" w:rsidP="00A25908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014FA">
        <w:rPr>
          <w:rFonts w:ascii="Arial" w:hAnsi="Arial" w:cs="Arial"/>
          <w:sz w:val="24"/>
          <w:szCs w:val="24"/>
          <w:lang w:val="es-MX"/>
        </w:rPr>
        <w:t>Evaluar el XXXXXXXXXXX</w:t>
      </w:r>
    </w:p>
    <w:p w14:paraId="189215B3" w14:textId="77777777" w:rsidR="00FF084A" w:rsidRPr="007014FA" w:rsidRDefault="00FF084A" w:rsidP="00A25908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375741E1" w14:textId="77777777" w:rsidR="00871BCE" w:rsidRPr="007014FA" w:rsidRDefault="00D52CA4" w:rsidP="00A25908">
      <w:pPr>
        <w:pStyle w:val="Textopredeterminado"/>
        <w:tabs>
          <w:tab w:val="clear" w:pos="0"/>
        </w:tabs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7014FA">
        <w:rPr>
          <w:rFonts w:ascii="Arial" w:hAnsi="Arial" w:cs="Arial"/>
          <w:color w:val="auto"/>
          <w:sz w:val="24"/>
          <w:szCs w:val="24"/>
          <w:lang w:val="es-MX"/>
        </w:rPr>
        <w:t>Para la realización del trabajo se ha asignado el siguiente equipo de profesionales:</w:t>
      </w:r>
    </w:p>
    <w:p w14:paraId="29872404" w14:textId="77777777" w:rsidR="00217123" w:rsidRPr="007014FA" w:rsidRDefault="00217123" w:rsidP="00A25908">
      <w:pPr>
        <w:pStyle w:val="Textopredeterminado"/>
        <w:tabs>
          <w:tab w:val="clear" w:pos="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7014FA">
        <w:rPr>
          <w:rFonts w:ascii="Arial" w:hAnsi="Arial" w:cs="Arial"/>
          <w:color w:val="auto"/>
          <w:sz w:val="24"/>
          <w:szCs w:val="24"/>
          <w:lang w:val="es-MX"/>
        </w:rPr>
        <w:t>(Señalar de acuerdo a la estructura del Ente de Control)</w:t>
      </w:r>
    </w:p>
    <w:p w14:paraId="407D67AC" w14:textId="77777777" w:rsidR="001E2A1C" w:rsidRPr="007014FA" w:rsidRDefault="001E2A1C" w:rsidP="00A25908">
      <w:pPr>
        <w:pStyle w:val="Textopredeterminado"/>
        <w:tabs>
          <w:tab w:val="clear" w:pos="0"/>
        </w:tabs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14:paraId="25FF107F" w14:textId="5646F5FA" w:rsidR="00871BCE" w:rsidRPr="007014FA" w:rsidRDefault="00D52CA4" w:rsidP="00A25908">
      <w:pPr>
        <w:pStyle w:val="Textopredeterminado"/>
        <w:tabs>
          <w:tab w:val="clear" w:pos="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7014FA">
        <w:rPr>
          <w:rFonts w:ascii="Arial" w:hAnsi="Arial" w:cs="Arial"/>
          <w:color w:val="auto"/>
          <w:sz w:val="24"/>
          <w:szCs w:val="24"/>
          <w:lang w:val="es-MX"/>
        </w:rPr>
        <w:t>La Auditoría</w:t>
      </w:r>
      <w:r w:rsidR="001E2A1C"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 de Desempeño </w:t>
      </w:r>
      <w:r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se realizará de acuerdo con las Normas y Procedimientos de Auditoría, dictados por la </w:t>
      </w:r>
      <w:r w:rsidR="00217123"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Contraloría </w:t>
      </w:r>
      <w:r w:rsidR="00757F4B">
        <w:rPr>
          <w:rFonts w:ascii="Arial" w:hAnsi="Arial" w:cs="Arial"/>
          <w:color w:val="auto"/>
          <w:sz w:val="24"/>
          <w:szCs w:val="24"/>
          <w:lang w:val="es-MX"/>
        </w:rPr>
        <w:t>Municipal de Neiva</w:t>
      </w:r>
      <w:r w:rsidRPr="007014FA">
        <w:rPr>
          <w:rFonts w:ascii="Arial" w:hAnsi="Arial" w:cs="Arial"/>
          <w:color w:val="auto"/>
          <w:sz w:val="24"/>
          <w:szCs w:val="24"/>
          <w:lang w:val="es-MX"/>
        </w:rPr>
        <w:t>, los cuales establecen que la presencia de nuestros auditores en la entidad</w:t>
      </w:r>
      <w:r w:rsidR="001E2A1C"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 en una fase inicial </w:t>
      </w:r>
      <w:r w:rsidR="00961B8C"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para realizar </w:t>
      </w:r>
      <w:r w:rsidR="001E2A1C"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un estudio previo, que incluye la </w:t>
      </w:r>
      <w:r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programación de visitas </w:t>
      </w:r>
      <w:r w:rsidR="001E2A1C"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exploratorias </w:t>
      </w:r>
      <w:r w:rsidR="00961B8C" w:rsidRPr="007014FA">
        <w:rPr>
          <w:rFonts w:ascii="Arial" w:hAnsi="Arial" w:cs="Arial"/>
          <w:color w:val="auto"/>
          <w:sz w:val="24"/>
          <w:szCs w:val="24"/>
          <w:lang w:val="es-MX"/>
        </w:rPr>
        <w:t>p</w:t>
      </w:r>
      <w:r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ara </w:t>
      </w:r>
      <w:r w:rsidR="001E2A1C"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determinar la </w:t>
      </w:r>
      <w:r w:rsidR="00961B8C" w:rsidRPr="007014FA">
        <w:rPr>
          <w:rFonts w:ascii="Arial" w:hAnsi="Arial" w:cs="Arial"/>
          <w:color w:val="auto"/>
          <w:sz w:val="24"/>
          <w:szCs w:val="24"/>
          <w:lang w:val="es-MX"/>
        </w:rPr>
        <w:t>viabilidad de realizar la auditoría programada</w:t>
      </w:r>
      <w:r w:rsidR="001E2A1C" w:rsidRPr="007014FA">
        <w:rPr>
          <w:rFonts w:ascii="Arial" w:hAnsi="Arial" w:cs="Arial"/>
          <w:color w:val="auto"/>
          <w:sz w:val="24"/>
          <w:szCs w:val="24"/>
          <w:lang w:val="es-MX"/>
        </w:rPr>
        <w:t>.</w:t>
      </w:r>
    </w:p>
    <w:p w14:paraId="452897E7" w14:textId="77777777" w:rsidR="00871BCE" w:rsidRPr="007014FA" w:rsidRDefault="00871BCE" w:rsidP="00A25908">
      <w:pPr>
        <w:pStyle w:val="Textopredeterminado"/>
        <w:tabs>
          <w:tab w:val="clear" w:pos="0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14:paraId="4158427F" w14:textId="77777777" w:rsidR="00871BCE" w:rsidRPr="007014FA" w:rsidRDefault="00D52CA4" w:rsidP="00A25908">
      <w:pPr>
        <w:pStyle w:val="Textopredeterminado"/>
        <w:tabs>
          <w:tab w:val="clear" w:pos="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7014FA">
        <w:rPr>
          <w:rFonts w:ascii="Arial" w:hAnsi="Arial" w:cs="Arial"/>
          <w:color w:val="auto"/>
          <w:sz w:val="24"/>
          <w:szCs w:val="24"/>
          <w:lang w:val="es-MX"/>
        </w:rPr>
        <w:t>Para el cumplimiento de los objetivos y los términos de referencia establecidos en nuestra programación, solicitamos la oportuna colaboración del personal de esa Entidad, mediante el fluido suministro de la información que soliciten los auditores y demás requerimientos relacionados con el trabajo.</w:t>
      </w:r>
    </w:p>
    <w:p w14:paraId="71FBEA36" w14:textId="77777777" w:rsidR="004E2D68" w:rsidRPr="007014FA" w:rsidRDefault="004E2D68" w:rsidP="00A25908">
      <w:pPr>
        <w:pStyle w:val="Textopredeterminado"/>
        <w:tabs>
          <w:tab w:val="clear" w:pos="0"/>
        </w:tabs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14:paraId="6854FEEB" w14:textId="77777777" w:rsidR="004E2D68" w:rsidRPr="007014FA" w:rsidRDefault="00D52CA4" w:rsidP="00A25908">
      <w:pPr>
        <w:pStyle w:val="Textopredeterminado"/>
        <w:tabs>
          <w:tab w:val="clear" w:pos="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7014FA">
        <w:rPr>
          <w:rFonts w:ascii="Arial" w:hAnsi="Arial" w:cs="Arial"/>
          <w:color w:val="auto"/>
          <w:sz w:val="24"/>
          <w:szCs w:val="24"/>
          <w:lang w:val="es-MX"/>
        </w:rPr>
        <w:lastRenderedPageBreak/>
        <w:t>Así mismo, le agradezco impartir las instrucciones pertinentes a quien corresponda, para efectos de que los miembros del Equipo Auditor tengan acceso a las instalaciones de la Entidad, se le asigne el espacio físico necesario para el desarrollo de sus labores, y se les brinden las facilidades necesarias para la realización de su cometido.</w:t>
      </w:r>
    </w:p>
    <w:p w14:paraId="1FC46D64" w14:textId="77777777" w:rsidR="004E2D68" w:rsidRPr="007014FA" w:rsidRDefault="004E2D68" w:rsidP="00A25908">
      <w:pPr>
        <w:pStyle w:val="Textopredeterminado"/>
        <w:tabs>
          <w:tab w:val="clear" w:pos="0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14:paraId="4DA55E02" w14:textId="5EBD9013" w:rsidR="004E2D68" w:rsidRPr="007014FA" w:rsidRDefault="00D52CA4" w:rsidP="00A25908">
      <w:pPr>
        <w:pStyle w:val="Textopredeterminado"/>
        <w:tabs>
          <w:tab w:val="clear" w:pos="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7014FA">
        <w:rPr>
          <w:rFonts w:ascii="Arial" w:hAnsi="Arial" w:cs="Arial"/>
          <w:color w:val="auto"/>
          <w:sz w:val="24"/>
          <w:szCs w:val="24"/>
          <w:lang w:val="es-MX"/>
        </w:rPr>
        <w:t>Es preciso indicar que</w:t>
      </w:r>
      <w:r w:rsidR="00ED38DE">
        <w:rPr>
          <w:rFonts w:ascii="Arial" w:hAnsi="Arial" w:cs="Arial"/>
          <w:color w:val="auto"/>
          <w:sz w:val="24"/>
          <w:szCs w:val="24"/>
          <w:lang w:val="es-MX"/>
        </w:rPr>
        <w:t>,</w:t>
      </w:r>
      <w:r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 de no darse la facilidad necesaria, obstruir de algún modo la práctica de</w:t>
      </w:r>
      <w:r w:rsidR="001E2A1C"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 sus actividades del proceso </w:t>
      </w:r>
      <w:r w:rsidRPr="007014FA">
        <w:rPr>
          <w:rFonts w:ascii="Arial" w:hAnsi="Arial" w:cs="Arial"/>
          <w:color w:val="auto"/>
          <w:sz w:val="24"/>
          <w:szCs w:val="24"/>
          <w:lang w:val="es-MX"/>
        </w:rPr>
        <w:t xml:space="preserve">o no proporcionar en forma completa, integra y oportuna, la documentación, informes y demás datos, requeridos por la Comisión de auditoría destacada, se procederá de conformidad con lo dispuesto en los Artículos 99 al 102 de la Ley 42 de 1993. </w:t>
      </w:r>
    </w:p>
    <w:p w14:paraId="5C1453E8" w14:textId="77777777" w:rsidR="00871BCE" w:rsidRPr="007014FA" w:rsidRDefault="00871BCE" w:rsidP="00A25908">
      <w:pPr>
        <w:pStyle w:val="Textopredeterminado"/>
        <w:tabs>
          <w:tab w:val="clear" w:pos="0"/>
        </w:tabs>
        <w:rPr>
          <w:rFonts w:ascii="Arial" w:hAnsi="Arial" w:cs="Arial"/>
          <w:sz w:val="24"/>
          <w:szCs w:val="24"/>
          <w:lang w:val="es-MX"/>
        </w:rPr>
      </w:pPr>
    </w:p>
    <w:p w14:paraId="4A6F4102" w14:textId="337AD6CE" w:rsidR="00871BCE" w:rsidRPr="007014FA" w:rsidRDefault="00757F4B" w:rsidP="00A25908">
      <w:pPr>
        <w:pStyle w:val="Textopredeterminado"/>
        <w:tabs>
          <w:tab w:val="clear" w:pos="0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Cordialmente,</w:t>
      </w:r>
    </w:p>
    <w:p w14:paraId="291DB64E" w14:textId="77777777" w:rsidR="00871BCE" w:rsidRPr="007014FA" w:rsidRDefault="00871BCE" w:rsidP="00A25908">
      <w:pPr>
        <w:pStyle w:val="Textopredeterminado"/>
        <w:tabs>
          <w:tab w:val="clear" w:pos="0"/>
        </w:tabs>
        <w:rPr>
          <w:rFonts w:ascii="Arial" w:hAnsi="Arial" w:cs="Arial"/>
          <w:sz w:val="24"/>
          <w:szCs w:val="24"/>
          <w:lang w:val="es-MX"/>
        </w:rPr>
      </w:pPr>
    </w:p>
    <w:p w14:paraId="73E79A3C" w14:textId="77777777" w:rsidR="00FF084A" w:rsidRPr="007014FA" w:rsidRDefault="00FF084A" w:rsidP="00A25908">
      <w:pPr>
        <w:pStyle w:val="Textopredeterminado"/>
        <w:tabs>
          <w:tab w:val="clear" w:pos="0"/>
        </w:tabs>
        <w:rPr>
          <w:rFonts w:ascii="Arial" w:hAnsi="Arial" w:cs="Arial"/>
          <w:sz w:val="24"/>
          <w:szCs w:val="24"/>
          <w:lang w:val="es-MX"/>
        </w:rPr>
      </w:pPr>
    </w:p>
    <w:p w14:paraId="1714F014" w14:textId="77777777" w:rsidR="00766516" w:rsidRPr="007014FA" w:rsidRDefault="00766516" w:rsidP="00A25908">
      <w:pPr>
        <w:pStyle w:val="Textopredeterminado"/>
        <w:tabs>
          <w:tab w:val="clear" w:pos="0"/>
        </w:tabs>
        <w:rPr>
          <w:rFonts w:ascii="Arial" w:hAnsi="Arial" w:cs="Arial"/>
          <w:sz w:val="24"/>
          <w:szCs w:val="24"/>
          <w:lang w:val="es-MX"/>
        </w:rPr>
      </w:pPr>
    </w:p>
    <w:p w14:paraId="194AE18C" w14:textId="77777777" w:rsidR="00871BCE" w:rsidRPr="007014FA" w:rsidRDefault="00871BCE" w:rsidP="00A2590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8BB66C3" w14:textId="77777777" w:rsidR="00871BCE" w:rsidRPr="007014FA" w:rsidRDefault="00D52CA4" w:rsidP="00A25908">
      <w:pPr>
        <w:pStyle w:val="Ttulo4"/>
        <w:rPr>
          <w:b/>
          <w:iCs/>
          <w:szCs w:val="24"/>
        </w:rPr>
      </w:pPr>
      <w:r w:rsidRPr="007014FA">
        <w:rPr>
          <w:b/>
          <w:iCs/>
          <w:szCs w:val="24"/>
          <w:lang w:val="es-ES"/>
        </w:rPr>
        <w:t>XXXXXXXXXXX</w:t>
      </w:r>
    </w:p>
    <w:p w14:paraId="78623BCD" w14:textId="42AB26E8" w:rsidR="007F616C" w:rsidRPr="007014FA" w:rsidRDefault="00D52CA4" w:rsidP="007F616C">
      <w:pPr>
        <w:pStyle w:val="Ttulo4"/>
        <w:jc w:val="left"/>
        <w:rPr>
          <w:iCs/>
          <w:color w:val="FF0000"/>
          <w:szCs w:val="24"/>
          <w:lang w:val="es-ES"/>
        </w:rPr>
      </w:pPr>
      <w:r w:rsidRPr="007014FA">
        <w:rPr>
          <w:iCs/>
          <w:szCs w:val="24"/>
          <w:lang w:val="es-ES"/>
        </w:rPr>
        <w:t>Contralor</w:t>
      </w:r>
      <w:r w:rsidR="002F01E7">
        <w:rPr>
          <w:iCs/>
          <w:szCs w:val="24"/>
          <w:lang w:val="es-ES"/>
        </w:rPr>
        <w:t xml:space="preserve"> (a)</w:t>
      </w:r>
      <w:r w:rsidRPr="007014FA">
        <w:rPr>
          <w:iCs/>
          <w:szCs w:val="24"/>
          <w:lang w:val="es-ES"/>
        </w:rPr>
        <w:t xml:space="preserve"> </w:t>
      </w:r>
      <w:r w:rsidR="002F01E7">
        <w:rPr>
          <w:iCs/>
          <w:szCs w:val="24"/>
          <w:lang w:val="es-ES"/>
        </w:rPr>
        <w:t>Municipal de Neiva</w:t>
      </w:r>
      <w:r w:rsidR="00217123" w:rsidRPr="007014FA">
        <w:rPr>
          <w:iCs/>
          <w:szCs w:val="24"/>
          <w:lang w:val="es-ES"/>
        </w:rPr>
        <w:t xml:space="preserve"> </w:t>
      </w:r>
    </w:p>
    <w:p w14:paraId="6B9D1611" w14:textId="77777777" w:rsidR="00FE3319" w:rsidRPr="007014FA" w:rsidRDefault="00FE3319" w:rsidP="00FE3319">
      <w:pPr>
        <w:pStyle w:val="Ttulo4"/>
        <w:jc w:val="left"/>
        <w:rPr>
          <w:iCs/>
          <w:color w:val="FF0000"/>
          <w:szCs w:val="24"/>
          <w:lang w:val="es-ES"/>
        </w:rPr>
      </w:pPr>
    </w:p>
    <w:p w14:paraId="046467EA" w14:textId="77777777" w:rsidR="00871BCE" w:rsidRPr="007014FA" w:rsidRDefault="00871BCE" w:rsidP="00A2590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2EDD81C" w14:textId="59805612" w:rsidR="002A0D64" w:rsidRDefault="002A0D64" w:rsidP="002A0D64">
      <w:pPr>
        <w:jc w:val="center"/>
      </w:pPr>
    </w:p>
    <w:p w14:paraId="2B72E4D4" w14:textId="71C16F41" w:rsidR="00003D50" w:rsidRDefault="00003D50" w:rsidP="002A0D64">
      <w:pPr>
        <w:jc w:val="center"/>
      </w:pPr>
    </w:p>
    <w:p w14:paraId="24D61371" w14:textId="43B48F39" w:rsidR="00003D50" w:rsidRDefault="00003D50" w:rsidP="002A0D64">
      <w:pPr>
        <w:jc w:val="center"/>
      </w:pPr>
    </w:p>
    <w:p w14:paraId="00E747E4" w14:textId="43BDA28F" w:rsidR="00003D50" w:rsidRDefault="00003D50" w:rsidP="002A0D64">
      <w:pPr>
        <w:jc w:val="center"/>
      </w:pPr>
    </w:p>
    <w:p w14:paraId="5D1232A6" w14:textId="1E2DE26C" w:rsidR="00003D50" w:rsidRDefault="00003D50" w:rsidP="002A0D64">
      <w:pPr>
        <w:jc w:val="center"/>
      </w:pPr>
    </w:p>
    <w:p w14:paraId="61541416" w14:textId="71937B70" w:rsidR="00003D50" w:rsidRDefault="00003D50" w:rsidP="002A0D64">
      <w:pPr>
        <w:jc w:val="center"/>
      </w:pPr>
    </w:p>
    <w:p w14:paraId="41F363A9" w14:textId="31431A7E" w:rsidR="00003D50" w:rsidRDefault="00003D50" w:rsidP="002A0D64">
      <w:pPr>
        <w:jc w:val="center"/>
      </w:pPr>
    </w:p>
    <w:p w14:paraId="765C3447" w14:textId="4A4E8632" w:rsidR="00003D50" w:rsidRDefault="00003D50" w:rsidP="002A0D64">
      <w:pPr>
        <w:jc w:val="center"/>
      </w:pPr>
    </w:p>
    <w:p w14:paraId="417F167D" w14:textId="438E8995" w:rsidR="00003D50" w:rsidRDefault="00003D50" w:rsidP="002A0D64">
      <w:pPr>
        <w:jc w:val="center"/>
      </w:pPr>
    </w:p>
    <w:p w14:paraId="4E41009B" w14:textId="77777777" w:rsidR="00003D50" w:rsidRDefault="00003D50" w:rsidP="002A0D64">
      <w:pPr>
        <w:jc w:val="center"/>
      </w:pPr>
    </w:p>
    <w:p w14:paraId="0267C4AF" w14:textId="61F11177" w:rsidR="002A0D64" w:rsidRDefault="002A0D64" w:rsidP="002A0D64">
      <w:pPr>
        <w:jc w:val="center"/>
      </w:pPr>
    </w:p>
    <w:p w14:paraId="7837DC4B" w14:textId="120B26D4" w:rsidR="002A0D64" w:rsidRDefault="002A0D64" w:rsidP="002A0D64">
      <w:pPr>
        <w:jc w:val="center"/>
      </w:pPr>
    </w:p>
    <w:p w14:paraId="50DD56FA" w14:textId="77777777" w:rsidR="002A0D64" w:rsidRDefault="002A0D64" w:rsidP="002A0D64">
      <w:pPr>
        <w:jc w:val="center"/>
      </w:pPr>
    </w:p>
    <w:tbl>
      <w:tblPr>
        <w:tblW w:w="901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428"/>
        <w:gridCol w:w="1890"/>
        <w:gridCol w:w="2070"/>
        <w:gridCol w:w="1550"/>
      </w:tblGrid>
      <w:tr w:rsidR="002A0D64" w14:paraId="652AC762" w14:textId="77777777" w:rsidTr="00C918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935F" w14:textId="77777777" w:rsidR="002A0D64" w:rsidRDefault="002A0D64" w:rsidP="00C9182F">
            <w:pPr>
              <w:tabs>
                <w:tab w:val="left" w:pos="2347"/>
              </w:tabs>
              <w:jc w:val="both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7E3F" w14:textId="77777777" w:rsidR="002A0D64" w:rsidRDefault="002A0D64" w:rsidP="00C9182F">
            <w:pPr>
              <w:tabs>
                <w:tab w:val="left" w:pos="2347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Nombre y Apellido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35D1" w14:textId="77777777" w:rsidR="002A0D64" w:rsidRDefault="002A0D64" w:rsidP="00C9182F">
            <w:pPr>
              <w:tabs>
                <w:tab w:val="left" w:pos="2347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Cargo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6160" w14:textId="77777777" w:rsidR="002A0D64" w:rsidRDefault="002A0D64" w:rsidP="00C9182F">
            <w:pPr>
              <w:tabs>
                <w:tab w:val="left" w:pos="2347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Firma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8089" w14:textId="77777777" w:rsidR="002A0D64" w:rsidRDefault="002A0D64" w:rsidP="00C9182F">
            <w:pPr>
              <w:tabs>
                <w:tab w:val="left" w:pos="2347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Fecha</w:t>
            </w:r>
          </w:p>
        </w:tc>
      </w:tr>
      <w:tr w:rsidR="002A0D64" w14:paraId="23FF1A6C" w14:textId="77777777" w:rsidTr="00C9182F">
        <w:trPr>
          <w:trHeight w:val="17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DC9C" w14:textId="77777777" w:rsidR="002A0D64" w:rsidRDefault="002A0D64" w:rsidP="00C9182F">
            <w:pPr>
              <w:tabs>
                <w:tab w:val="left" w:pos="2347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Proyectado por: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16A1" w14:textId="0956FEE4" w:rsidR="002A0D64" w:rsidRDefault="002A0D64" w:rsidP="00C9182F">
            <w:pPr>
              <w:tabs>
                <w:tab w:val="left" w:pos="2347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CAF" w14:textId="634C8353" w:rsidR="002A0D64" w:rsidRDefault="002A0D64" w:rsidP="00C9182F">
            <w:pPr>
              <w:tabs>
                <w:tab w:val="left" w:pos="2347"/>
              </w:tabs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FEA" w14:textId="77777777" w:rsidR="002A0D64" w:rsidRDefault="002A0D64" w:rsidP="00C9182F">
            <w:pPr>
              <w:tabs>
                <w:tab w:val="left" w:pos="2347"/>
              </w:tabs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92B" w14:textId="0B7359E6" w:rsidR="002A0D64" w:rsidRDefault="002A0D64" w:rsidP="00C9182F">
            <w:pPr>
              <w:tabs>
                <w:tab w:val="left" w:pos="2347"/>
              </w:tabs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A0D64" w14:paraId="4E30FD3F" w14:textId="77777777" w:rsidTr="00C918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6832" w14:textId="77777777" w:rsidR="002A0D64" w:rsidRDefault="002A0D64" w:rsidP="00C9182F">
            <w:pPr>
              <w:tabs>
                <w:tab w:val="left" w:pos="2347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Revisado por: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A2A" w14:textId="77777777" w:rsidR="002A0D64" w:rsidRDefault="002A0D64" w:rsidP="00C9182F">
            <w:pPr>
              <w:tabs>
                <w:tab w:val="left" w:pos="2347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959" w14:textId="77777777" w:rsidR="002A0D64" w:rsidRDefault="002A0D64" w:rsidP="00C9182F">
            <w:pPr>
              <w:tabs>
                <w:tab w:val="left" w:pos="2347"/>
              </w:tabs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87DF" w14:textId="77777777" w:rsidR="002A0D64" w:rsidRDefault="002A0D64" w:rsidP="00C9182F">
            <w:pPr>
              <w:tabs>
                <w:tab w:val="left" w:pos="2347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D39" w14:textId="77777777" w:rsidR="002A0D64" w:rsidRDefault="002A0D64" w:rsidP="00C9182F">
            <w:pPr>
              <w:tabs>
                <w:tab w:val="left" w:pos="2347"/>
              </w:tabs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A0D64" w14:paraId="7A068A4C" w14:textId="77777777" w:rsidTr="00C918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360C" w14:textId="77777777" w:rsidR="002A0D64" w:rsidRDefault="002A0D64" w:rsidP="00C9182F">
            <w:pPr>
              <w:tabs>
                <w:tab w:val="left" w:pos="2347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Aprobado por: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43C" w14:textId="77777777" w:rsidR="002A0D64" w:rsidRDefault="002A0D64" w:rsidP="00C9182F">
            <w:pPr>
              <w:tabs>
                <w:tab w:val="left" w:pos="2347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E87" w14:textId="77777777" w:rsidR="002A0D64" w:rsidRDefault="002A0D64" w:rsidP="00C9182F">
            <w:pPr>
              <w:tabs>
                <w:tab w:val="left" w:pos="2347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485" w14:textId="77777777" w:rsidR="002A0D64" w:rsidRDefault="002A0D64" w:rsidP="00C9182F">
            <w:pPr>
              <w:tabs>
                <w:tab w:val="left" w:pos="2347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3FC" w14:textId="77777777" w:rsidR="002A0D64" w:rsidRDefault="002A0D64" w:rsidP="00C9182F">
            <w:pPr>
              <w:tabs>
                <w:tab w:val="left" w:pos="2347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A0D64" w14:paraId="2903A23A" w14:textId="77777777" w:rsidTr="00C9182F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7A45" w14:textId="77777777" w:rsidR="002A0D64" w:rsidRDefault="002A0D64" w:rsidP="00C9182F">
            <w:pPr>
              <w:ind w:right="-11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 arriba firmante de acuerdo al rol  funcional, ha suministrado información y revisado  el documento; que se encuentra  ajustado a las normas y disposiciones legales vigentes y, por lo tanto, bajo su responsabilidad lo presento para firma.</w:t>
            </w:r>
          </w:p>
        </w:tc>
      </w:tr>
    </w:tbl>
    <w:p w14:paraId="58FFA16D" w14:textId="77777777" w:rsidR="009A6997" w:rsidRPr="00A1056D" w:rsidRDefault="009A6997" w:rsidP="00A25908">
      <w:pPr>
        <w:pStyle w:val="Textoindependiente1"/>
        <w:widowControl w:val="0"/>
        <w:autoSpaceDE w:val="0"/>
        <w:autoSpaceDN w:val="0"/>
        <w:adjustRightInd w:val="0"/>
        <w:rPr>
          <w:rFonts w:cs="Arial"/>
          <w:sz w:val="18"/>
          <w:szCs w:val="18"/>
          <w:lang w:val="es-CO"/>
        </w:rPr>
      </w:pPr>
    </w:p>
    <w:sectPr w:rsidR="009A6997" w:rsidRPr="00A1056D" w:rsidSect="00D04387">
      <w:headerReference w:type="default" r:id="rId8"/>
      <w:footerReference w:type="default" r:id="rId9"/>
      <w:pgSz w:w="12240" w:h="15840" w:code="1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41F79" w14:textId="77777777" w:rsidR="005A28EE" w:rsidRDefault="005A28EE">
      <w:r>
        <w:separator/>
      </w:r>
    </w:p>
  </w:endnote>
  <w:endnote w:type="continuationSeparator" w:id="0">
    <w:p w14:paraId="0B42E6AE" w14:textId="77777777" w:rsidR="005A28EE" w:rsidRDefault="005A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8536" w14:textId="77777777" w:rsidR="007D778C" w:rsidRPr="0029151D" w:rsidRDefault="007D778C" w:rsidP="007D778C">
    <w:pPr>
      <w:pStyle w:val="Piedepgina"/>
      <w:pBdr>
        <w:top w:val="single" w:sz="4" w:space="1" w:color="auto"/>
      </w:pBdr>
      <w:jc w:val="center"/>
      <w:rPr>
        <w:rFonts w:ascii="Georgia" w:hAnsi="Georgia" w:cs="Arial"/>
        <w:b/>
        <w:lang w:eastAsia="es-CO"/>
      </w:rPr>
    </w:pPr>
    <w:r w:rsidRPr="0029151D">
      <w:rPr>
        <w:rFonts w:ascii="Georgia" w:hAnsi="Georgia" w:cs="Arial"/>
        <w:b/>
        <w:lang w:eastAsia="es-CO"/>
      </w:rPr>
      <w:t>Control Fiscal al Servicio de Todos y del Medio Ambiente</w:t>
    </w:r>
  </w:p>
  <w:p w14:paraId="4C3910EE" w14:textId="77777777" w:rsidR="007D778C" w:rsidRDefault="007D778C" w:rsidP="007D778C"/>
  <w:p w14:paraId="5901885C" w14:textId="1C88FF63" w:rsidR="008D784F" w:rsidRPr="00B366D6" w:rsidRDefault="00213C62" w:rsidP="00E20E55">
    <w:pPr>
      <w:pStyle w:val="Piedepgina"/>
      <w:jc w:val="right"/>
      <w:rPr>
        <w:rFonts w:ascii="Arial" w:hAnsi="Arial" w:cs="Arial"/>
        <w:sz w:val="16"/>
        <w:szCs w:val="16"/>
      </w:rPr>
    </w:pPr>
    <w:r w:rsidRPr="00A3411D">
      <w:rPr>
        <w:rFonts w:ascii="Arial" w:hAnsi="Arial" w:cs="Arial"/>
        <w:sz w:val="16"/>
        <w:szCs w:val="16"/>
      </w:rPr>
      <w:t xml:space="preserve">  FI-</w:t>
    </w:r>
    <w:r w:rsidR="002F1BA6">
      <w:rPr>
        <w:rFonts w:ascii="Arial" w:hAnsi="Arial" w:cs="Arial"/>
        <w:sz w:val="16"/>
        <w:szCs w:val="16"/>
      </w:rPr>
      <w:t>MD</w:t>
    </w:r>
    <w:r w:rsidRPr="00A3411D">
      <w:rPr>
        <w:rFonts w:ascii="Arial" w:hAnsi="Arial" w:cs="Arial"/>
        <w:sz w:val="16"/>
        <w:szCs w:val="16"/>
      </w:rPr>
      <w:t>-1</w:t>
    </w:r>
    <w:r>
      <w:rPr>
        <w:rFonts w:ascii="Arial" w:hAnsi="Arial" w:cs="Arial"/>
        <w:sz w:val="16"/>
        <w:szCs w:val="16"/>
      </w:rPr>
      <w:t>1</w:t>
    </w:r>
    <w:r w:rsidRPr="00A3411D">
      <w:rPr>
        <w:rFonts w:ascii="Arial" w:hAnsi="Arial" w:cs="Arial"/>
        <w:sz w:val="16"/>
        <w:szCs w:val="16"/>
      </w:rPr>
      <w:t>-AD/V</w:t>
    </w:r>
    <w:r w:rsidR="001D457F">
      <w:rPr>
        <w:rFonts w:ascii="Arial" w:hAnsi="Arial" w:cs="Arial"/>
        <w:sz w:val="16"/>
        <w:szCs w:val="16"/>
      </w:rPr>
      <w:t>3</w:t>
    </w:r>
    <w:r w:rsidRPr="00A3411D">
      <w:rPr>
        <w:rFonts w:ascii="Arial" w:hAnsi="Arial" w:cs="Arial"/>
        <w:sz w:val="16"/>
        <w:szCs w:val="16"/>
      </w:rPr>
      <w:t>/</w:t>
    </w:r>
    <w:r w:rsidR="001D457F">
      <w:rPr>
        <w:rFonts w:ascii="Arial" w:hAnsi="Arial" w:cs="Arial"/>
        <w:sz w:val="16"/>
        <w:szCs w:val="16"/>
      </w:rPr>
      <w:t>17-10-2023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1768A" w14:textId="77777777" w:rsidR="005A28EE" w:rsidRDefault="005A28EE">
      <w:r>
        <w:separator/>
      </w:r>
    </w:p>
  </w:footnote>
  <w:footnote w:type="continuationSeparator" w:id="0">
    <w:p w14:paraId="21F73FFE" w14:textId="77777777" w:rsidR="005A28EE" w:rsidRDefault="005A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166"/>
      <w:gridCol w:w="7234"/>
    </w:tblGrid>
    <w:tr w:rsidR="00213C62" w14:paraId="55044B39" w14:textId="77777777" w:rsidTr="001D457F">
      <w:tc>
        <w:tcPr>
          <w:tcW w:w="1986" w:type="dxa"/>
        </w:tcPr>
        <w:p w14:paraId="6942D9F9" w14:textId="248D3A0C" w:rsidR="00213C62" w:rsidRDefault="007D778C" w:rsidP="00213C62">
          <w:pPr>
            <w:pStyle w:val="Encabezado"/>
            <w:rPr>
              <w:b/>
              <w:sz w:val="24"/>
              <w:szCs w:val="24"/>
            </w:rPr>
          </w:pPr>
          <w:r w:rsidRPr="00643D40">
            <w:rPr>
              <w:noProof/>
              <w:lang w:val="en-US" w:eastAsia="en-US"/>
            </w:rPr>
            <w:drawing>
              <wp:inline distT="0" distB="0" distL="0" distR="0" wp14:anchorId="58F8A697" wp14:editId="561BCC97">
                <wp:extent cx="1228725" cy="847090"/>
                <wp:effectExtent l="0" t="0" r="9525" b="0"/>
                <wp:docPr id="986" name="Imagen 9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vAlign w:val="center"/>
        </w:tcPr>
        <w:p w14:paraId="56B76757" w14:textId="70ED5F7A" w:rsidR="00213C62" w:rsidRDefault="00213C62" w:rsidP="001D457F">
          <w:pPr>
            <w:pStyle w:val="Encabezado"/>
            <w:tabs>
              <w:tab w:val="clear" w:pos="4419"/>
            </w:tabs>
            <w:jc w:val="center"/>
            <w:rPr>
              <w:b/>
              <w:sz w:val="24"/>
              <w:szCs w:val="24"/>
            </w:rPr>
          </w:pPr>
          <w:r w:rsidRPr="00E325A7">
            <w:rPr>
              <w:rFonts w:ascii="Arial" w:hAnsi="Arial" w:cs="Arial"/>
              <w:b/>
              <w:sz w:val="24"/>
              <w:szCs w:val="24"/>
            </w:rPr>
            <w:t>Modelo 11-AD Comunicación de presentación de temas auditados – Versión 2.1</w:t>
          </w:r>
        </w:p>
      </w:tc>
    </w:tr>
  </w:tbl>
  <w:p w14:paraId="24F7843C" w14:textId="77777777" w:rsidR="00286D70" w:rsidRPr="00213C62" w:rsidRDefault="00286D70" w:rsidP="00213C62">
    <w:pPr>
      <w:pStyle w:val="Encabezado"/>
      <w:tabs>
        <w:tab w:val="clear" w:pos="4419"/>
      </w:tabs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3A"/>
    <w:multiLevelType w:val="hybridMultilevel"/>
    <w:tmpl w:val="C42094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C63"/>
    <w:multiLevelType w:val="hybridMultilevel"/>
    <w:tmpl w:val="7E10B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795"/>
    <w:multiLevelType w:val="hybridMultilevel"/>
    <w:tmpl w:val="E36407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B87D6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21465"/>
    <w:multiLevelType w:val="hybridMultilevel"/>
    <w:tmpl w:val="EF4AB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71D2"/>
    <w:multiLevelType w:val="hybridMultilevel"/>
    <w:tmpl w:val="8486B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4248"/>
    <w:multiLevelType w:val="multilevel"/>
    <w:tmpl w:val="8EE0AD1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i w:val="0"/>
      </w:rPr>
    </w:lvl>
  </w:abstractNum>
  <w:abstractNum w:abstractNumId="6" w15:restartNumberingAfterBreak="0">
    <w:nsid w:val="17734822"/>
    <w:multiLevelType w:val="multilevel"/>
    <w:tmpl w:val="8EE0AD1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7780C26"/>
    <w:multiLevelType w:val="hybridMultilevel"/>
    <w:tmpl w:val="D12E789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37B8E"/>
    <w:multiLevelType w:val="hybridMultilevel"/>
    <w:tmpl w:val="A40AA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7C47"/>
    <w:multiLevelType w:val="hybridMultilevel"/>
    <w:tmpl w:val="0EB816E8"/>
    <w:lvl w:ilvl="0" w:tplc="1D94F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B5425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3AE000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F4832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39A491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D5C2A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DA78EF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C18D7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80A0DA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2143B"/>
    <w:multiLevelType w:val="hybridMultilevel"/>
    <w:tmpl w:val="CC1CDB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D56FD"/>
    <w:multiLevelType w:val="hybridMultilevel"/>
    <w:tmpl w:val="D17E6912"/>
    <w:lvl w:ilvl="0" w:tplc="6CE64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04D3E"/>
    <w:multiLevelType w:val="hybridMultilevel"/>
    <w:tmpl w:val="1B9A5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864EF"/>
    <w:multiLevelType w:val="hybridMultilevel"/>
    <w:tmpl w:val="D82CAC4C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E825A4"/>
    <w:multiLevelType w:val="hybridMultilevel"/>
    <w:tmpl w:val="8014ED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F15D4"/>
    <w:multiLevelType w:val="hybridMultilevel"/>
    <w:tmpl w:val="515A40A6"/>
    <w:lvl w:ilvl="0" w:tplc="38CC32E2">
      <w:start w:val="9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AB614EE"/>
    <w:multiLevelType w:val="multilevel"/>
    <w:tmpl w:val="7F5C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0C12A7"/>
    <w:multiLevelType w:val="hybridMultilevel"/>
    <w:tmpl w:val="28FC966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05EE1"/>
    <w:multiLevelType w:val="hybridMultilevel"/>
    <w:tmpl w:val="5600B7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543C4"/>
    <w:multiLevelType w:val="hybridMultilevel"/>
    <w:tmpl w:val="06AC32D6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BB0B73"/>
    <w:multiLevelType w:val="hybridMultilevel"/>
    <w:tmpl w:val="F844E8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342E5"/>
    <w:multiLevelType w:val="hybridMultilevel"/>
    <w:tmpl w:val="F9389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F357C"/>
    <w:multiLevelType w:val="hybridMultilevel"/>
    <w:tmpl w:val="9D10DDB2"/>
    <w:lvl w:ilvl="0" w:tplc="CB680B3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36F236F"/>
    <w:multiLevelType w:val="hybridMultilevel"/>
    <w:tmpl w:val="0AEEBA4C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0D741E"/>
    <w:multiLevelType w:val="hybridMultilevel"/>
    <w:tmpl w:val="D646C6A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F135DE"/>
    <w:multiLevelType w:val="hybridMultilevel"/>
    <w:tmpl w:val="63AE88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F3243C"/>
    <w:multiLevelType w:val="hybridMultilevel"/>
    <w:tmpl w:val="70447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E403A"/>
    <w:multiLevelType w:val="hybridMultilevel"/>
    <w:tmpl w:val="529478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3538CE"/>
    <w:multiLevelType w:val="hybridMultilevel"/>
    <w:tmpl w:val="F236B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E2094"/>
    <w:multiLevelType w:val="hybridMultilevel"/>
    <w:tmpl w:val="A5D097A8"/>
    <w:lvl w:ilvl="0" w:tplc="C246A5F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A0682F"/>
    <w:multiLevelType w:val="multilevel"/>
    <w:tmpl w:val="48C62C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FCE478F"/>
    <w:multiLevelType w:val="hybridMultilevel"/>
    <w:tmpl w:val="D5A267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18"/>
  </w:num>
  <w:num w:numId="5">
    <w:abstractNumId w:val="24"/>
  </w:num>
  <w:num w:numId="6">
    <w:abstractNumId w:val="13"/>
  </w:num>
  <w:num w:numId="7">
    <w:abstractNumId w:val="19"/>
  </w:num>
  <w:num w:numId="8">
    <w:abstractNumId w:val="23"/>
  </w:num>
  <w:num w:numId="9">
    <w:abstractNumId w:val="5"/>
  </w:num>
  <w:num w:numId="10">
    <w:abstractNumId w:val="6"/>
  </w:num>
  <w:num w:numId="11">
    <w:abstractNumId w:val="29"/>
  </w:num>
  <w:num w:numId="12">
    <w:abstractNumId w:val="15"/>
  </w:num>
  <w:num w:numId="13">
    <w:abstractNumId w:val="22"/>
  </w:num>
  <w:num w:numId="14">
    <w:abstractNumId w:val="25"/>
  </w:num>
  <w:num w:numId="15">
    <w:abstractNumId w:val="7"/>
  </w:num>
  <w:num w:numId="16">
    <w:abstractNumId w:val="21"/>
  </w:num>
  <w:num w:numId="17">
    <w:abstractNumId w:val="27"/>
  </w:num>
  <w:num w:numId="18">
    <w:abstractNumId w:val="12"/>
  </w:num>
  <w:num w:numId="19">
    <w:abstractNumId w:val="10"/>
  </w:num>
  <w:num w:numId="20">
    <w:abstractNumId w:val="0"/>
  </w:num>
  <w:num w:numId="21">
    <w:abstractNumId w:val="17"/>
  </w:num>
  <w:num w:numId="22">
    <w:abstractNumId w:val="2"/>
  </w:num>
  <w:num w:numId="23">
    <w:abstractNumId w:val="30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4"/>
  </w:num>
  <w:num w:numId="29">
    <w:abstractNumId w:val="31"/>
  </w:num>
  <w:num w:numId="30">
    <w:abstractNumId w:val="26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E6"/>
    <w:rsid w:val="00003D50"/>
    <w:rsid w:val="00013A87"/>
    <w:rsid w:val="000164ED"/>
    <w:rsid w:val="00020335"/>
    <w:rsid w:val="000269C6"/>
    <w:rsid w:val="000515E9"/>
    <w:rsid w:val="000519CD"/>
    <w:rsid w:val="0005221F"/>
    <w:rsid w:val="00057306"/>
    <w:rsid w:val="000A2570"/>
    <w:rsid w:val="000B2976"/>
    <w:rsid w:val="000F5879"/>
    <w:rsid w:val="00107C40"/>
    <w:rsid w:val="00111389"/>
    <w:rsid w:val="001357A0"/>
    <w:rsid w:val="00145F40"/>
    <w:rsid w:val="001516AF"/>
    <w:rsid w:val="00154056"/>
    <w:rsid w:val="00185BEC"/>
    <w:rsid w:val="00194105"/>
    <w:rsid w:val="001A4766"/>
    <w:rsid w:val="001B2286"/>
    <w:rsid w:val="001D457F"/>
    <w:rsid w:val="001D7DBC"/>
    <w:rsid w:val="001E2A1C"/>
    <w:rsid w:val="001F0266"/>
    <w:rsid w:val="002050FA"/>
    <w:rsid w:val="00213C62"/>
    <w:rsid w:val="00217123"/>
    <w:rsid w:val="00231891"/>
    <w:rsid w:val="002407E7"/>
    <w:rsid w:val="00252A20"/>
    <w:rsid w:val="0026133F"/>
    <w:rsid w:val="00272274"/>
    <w:rsid w:val="00286D70"/>
    <w:rsid w:val="0029088B"/>
    <w:rsid w:val="00297E22"/>
    <w:rsid w:val="002A0D64"/>
    <w:rsid w:val="002B1796"/>
    <w:rsid w:val="002B5BFB"/>
    <w:rsid w:val="002D26F7"/>
    <w:rsid w:val="002D3F3F"/>
    <w:rsid w:val="002F01E7"/>
    <w:rsid w:val="002F1BA6"/>
    <w:rsid w:val="002F6213"/>
    <w:rsid w:val="00301124"/>
    <w:rsid w:val="00316FA5"/>
    <w:rsid w:val="00336C4B"/>
    <w:rsid w:val="0034096F"/>
    <w:rsid w:val="00352285"/>
    <w:rsid w:val="00365E34"/>
    <w:rsid w:val="00373327"/>
    <w:rsid w:val="003943CD"/>
    <w:rsid w:val="003D0080"/>
    <w:rsid w:val="003D5396"/>
    <w:rsid w:val="003E1A52"/>
    <w:rsid w:val="003F50F5"/>
    <w:rsid w:val="004044B2"/>
    <w:rsid w:val="00415A64"/>
    <w:rsid w:val="00424AA9"/>
    <w:rsid w:val="00471685"/>
    <w:rsid w:val="0048429B"/>
    <w:rsid w:val="004B6418"/>
    <w:rsid w:val="004D7220"/>
    <w:rsid w:val="004E2D68"/>
    <w:rsid w:val="00511D94"/>
    <w:rsid w:val="00514589"/>
    <w:rsid w:val="00515AC8"/>
    <w:rsid w:val="00517701"/>
    <w:rsid w:val="00517DB6"/>
    <w:rsid w:val="0054487D"/>
    <w:rsid w:val="0055297C"/>
    <w:rsid w:val="00560FA0"/>
    <w:rsid w:val="00562786"/>
    <w:rsid w:val="0057149E"/>
    <w:rsid w:val="00586AE2"/>
    <w:rsid w:val="0059385A"/>
    <w:rsid w:val="005A28EE"/>
    <w:rsid w:val="005A45D8"/>
    <w:rsid w:val="005B5D21"/>
    <w:rsid w:val="005D5893"/>
    <w:rsid w:val="005F6313"/>
    <w:rsid w:val="00605B70"/>
    <w:rsid w:val="006106B0"/>
    <w:rsid w:val="00615ECC"/>
    <w:rsid w:val="00621447"/>
    <w:rsid w:val="0062326F"/>
    <w:rsid w:val="00625C69"/>
    <w:rsid w:val="00635A96"/>
    <w:rsid w:val="006567F3"/>
    <w:rsid w:val="00664BDF"/>
    <w:rsid w:val="00677245"/>
    <w:rsid w:val="006828BD"/>
    <w:rsid w:val="00690AAE"/>
    <w:rsid w:val="006B3EE6"/>
    <w:rsid w:val="006B7D18"/>
    <w:rsid w:val="006C0006"/>
    <w:rsid w:val="006C7D41"/>
    <w:rsid w:val="007014FA"/>
    <w:rsid w:val="00704682"/>
    <w:rsid w:val="0070694B"/>
    <w:rsid w:val="00727FAB"/>
    <w:rsid w:val="0073401C"/>
    <w:rsid w:val="00752422"/>
    <w:rsid w:val="00754897"/>
    <w:rsid w:val="00757F4B"/>
    <w:rsid w:val="00766516"/>
    <w:rsid w:val="007B62F0"/>
    <w:rsid w:val="007D778C"/>
    <w:rsid w:val="007D7B28"/>
    <w:rsid w:val="007F470F"/>
    <w:rsid w:val="007F616C"/>
    <w:rsid w:val="008030F9"/>
    <w:rsid w:val="00823C65"/>
    <w:rsid w:val="0083436E"/>
    <w:rsid w:val="00845DC4"/>
    <w:rsid w:val="00856218"/>
    <w:rsid w:val="00856667"/>
    <w:rsid w:val="00871BCE"/>
    <w:rsid w:val="00876693"/>
    <w:rsid w:val="00880A7A"/>
    <w:rsid w:val="00891A43"/>
    <w:rsid w:val="008A35C5"/>
    <w:rsid w:val="008C756B"/>
    <w:rsid w:val="008D784F"/>
    <w:rsid w:val="008F2A01"/>
    <w:rsid w:val="00933419"/>
    <w:rsid w:val="009348DF"/>
    <w:rsid w:val="009479EC"/>
    <w:rsid w:val="00961B8C"/>
    <w:rsid w:val="00971426"/>
    <w:rsid w:val="00971D87"/>
    <w:rsid w:val="00980BE3"/>
    <w:rsid w:val="00991D0D"/>
    <w:rsid w:val="009A508F"/>
    <w:rsid w:val="009A6997"/>
    <w:rsid w:val="009C024E"/>
    <w:rsid w:val="009D4511"/>
    <w:rsid w:val="00A1056D"/>
    <w:rsid w:val="00A25908"/>
    <w:rsid w:val="00A347EA"/>
    <w:rsid w:val="00A6199E"/>
    <w:rsid w:val="00A644A8"/>
    <w:rsid w:val="00A66239"/>
    <w:rsid w:val="00A77365"/>
    <w:rsid w:val="00A90033"/>
    <w:rsid w:val="00AA51AC"/>
    <w:rsid w:val="00AA60A0"/>
    <w:rsid w:val="00AD50A0"/>
    <w:rsid w:val="00B165B1"/>
    <w:rsid w:val="00B20802"/>
    <w:rsid w:val="00B320B8"/>
    <w:rsid w:val="00B46B6D"/>
    <w:rsid w:val="00B67106"/>
    <w:rsid w:val="00B75455"/>
    <w:rsid w:val="00B77B33"/>
    <w:rsid w:val="00B83386"/>
    <w:rsid w:val="00BA4112"/>
    <w:rsid w:val="00BA6D35"/>
    <w:rsid w:val="00BC1C94"/>
    <w:rsid w:val="00C0243C"/>
    <w:rsid w:val="00C23194"/>
    <w:rsid w:val="00C24760"/>
    <w:rsid w:val="00C25C4B"/>
    <w:rsid w:val="00C3244A"/>
    <w:rsid w:val="00C3299F"/>
    <w:rsid w:val="00C35796"/>
    <w:rsid w:val="00C35B84"/>
    <w:rsid w:val="00C44A74"/>
    <w:rsid w:val="00C62296"/>
    <w:rsid w:val="00C65A63"/>
    <w:rsid w:val="00C661E7"/>
    <w:rsid w:val="00C84210"/>
    <w:rsid w:val="00CA6304"/>
    <w:rsid w:val="00CE3B6C"/>
    <w:rsid w:val="00CF1040"/>
    <w:rsid w:val="00D03C1E"/>
    <w:rsid w:val="00D04387"/>
    <w:rsid w:val="00D0557D"/>
    <w:rsid w:val="00D120E5"/>
    <w:rsid w:val="00D13BC0"/>
    <w:rsid w:val="00D20324"/>
    <w:rsid w:val="00D47C01"/>
    <w:rsid w:val="00D52CA4"/>
    <w:rsid w:val="00D62245"/>
    <w:rsid w:val="00DA7652"/>
    <w:rsid w:val="00DB5CB9"/>
    <w:rsid w:val="00DC69E5"/>
    <w:rsid w:val="00DC7857"/>
    <w:rsid w:val="00DF6410"/>
    <w:rsid w:val="00DF770C"/>
    <w:rsid w:val="00E20E55"/>
    <w:rsid w:val="00E325A7"/>
    <w:rsid w:val="00E402ED"/>
    <w:rsid w:val="00E500B0"/>
    <w:rsid w:val="00E64B51"/>
    <w:rsid w:val="00E91DC2"/>
    <w:rsid w:val="00E93429"/>
    <w:rsid w:val="00E97883"/>
    <w:rsid w:val="00EB3E0A"/>
    <w:rsid w:val="00ED38DE"/>
    <w:rsid w:val="00F3653D"/>
    <w:rsid w:val="00F40DCD"/>
    <w:rsid w:val="00F815E6"/>
    <w:rsid w:val="00F906AB"/>
    <w:rsid w:val="00F977D0"/>
    <w:rsid w:val="00FA6374"/>
    <w:rsid w:val="00FB2710"/>
    <w:rsid w:val="00FE3319"/>
    <w:rsid w:val="00FF084A"/>
    <w:rsid w:val="00FF0DE0"/>
    <w:rsid w:val="00FF15BE"/>
    <w:rsid w:val="00FF2FAB"/>
    <w:rsid w:val="00FF3419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22443"/>
  <w15:docId w15:val="{67F4796E-D81C-426C-AA9E-311F3B05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74"/>
    <w:rPr>
      <w:lang w:val="es-ES" w:eastAsia="es-ES"/>
    </w:rPr>
  </w:style>
  <w:style w:type="paragraph" w:styleId="Ttulo1">
    <w:name w:val="heading 1"/>
    <w:basedOn w:val="Normal"/>
    <w:next w:val="Normal"/>
    <w:qFormat/>
    <w:rsid w:val="00C4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44A74"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rsid w:val="00C44A74"/>
    <w:pPr>
      <w:keepNext/>
      <w:outlineLvl w:val="2"/>
    </w:pPr>
    <w:rPr>
      <w:rFonts w:ascii="Arial" w:hAnsi="Arial" w:cs="Arial"/>
      <w:sz w:val="24"/>
      <w:lang w:val="es-MX"/>
    </w:rPr>
  </w:style>
  <w:style w:type="paragraph" w:styleId="Ttulo4">
    <w:name w:val="heading 4"/>
    <w:basedOn w:val="Normal"/>
    <w:next w:val="Normal"/>
    <w:qFormat/>
    <w:rsid w:val="00C44A74"/>
    <w:pPr>
      <w:keepNext/>
      <w:jc w:val="both"/>
      <w:outlineLvl w:val="3"/>
    </w:pPr>
    <w:rPr>
      <w:rFonts w:ascii="Arial" w:hAnsi="Arial" w:cs="Arial"/>
      <w:sz w:val="24"/>
      <w:lang w:val="es-MX"/>
    </w:rPr>
  </w:style>
  <w:style w:type="paragraph" w:styleId="Ttulo5">
    <w:name w:val="heading 5"/>
    <w:basedOn w:val="Normal"/>
    <w:next w:val="Normal"/>
    <w:qFormat/>
    <w:rsid w:val="00C44A74"/>
    <w:pPr>
      <w:keepNext/>
      <w:jc w:val="both"/>
      <w:outlineLvl w:val="4"/>
    </w:pPr>
    <w:rPr>
      <w:rFonts w:ascii="Arial" w:hAnsi="Arial" w:cs="Arial"/>
      <w:b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44A7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qFormat/>
    <w:rsid w:val="00C44A74"/>
    <w:pPr>
      <w:tabs>
        <w:tab w:val="center" w:pos="4419"/>
        <w:tab w:val="right" w:pos="8838"/>
      </w:tabs>
    </w:pPr>
  </w:style>
  <w:style w:type="character" w:styleId="Hipervnculo">
    <w:name w:val="Hyperlink"/>
    <w:rsid w:val="00C44A74"/>
    <w:rPr>
      <w:color w:val="0000FF"/>
      <w:u w:val="single"/>
    </w:rPr>
  </w:style>
  <w:style w:type="character" w:styleId="Hipervnculovisitado">
    <w:name w:val="FollowedHyperlink"/>
    <w:rsid w:val="00C44A74"/>
    <w:rPr>
      <w:color w:val="800080"/>
      <w:u w:val="single"/>
    </w:rPr>
  </w:style>
  <w:style w:type="paragraph" w:styleId="Textoindependiente">
    <w:name w:val="Body Text"/>
    <w:aliases w:val="contents,body text,bt,body tesx,Inicio,Subsection Body Text,Texto independiente Car Car,Texto independiente Car Car Car Car Car Car,Texto independiente Car Car Car Car,Texto independiente Car Car Car Car Car"/>
    <w:basedOn w:val="Normal"/>
    <w:rsid w:val="00C44A74"/>
    <w:pPr>
      <w:jc w:val="both"/>
    </w:pPr>
    <w:rPr>
      <w:rFonts w:ascii="Arial" w:hAnsi="Arial" w:cs="Arial"/>
      <w:lang w:val="es-MX"/>
    </w:rPr>
  </w:style>
  <w:style w:type="paragraph" w:customStyle="1" w:styleId="Textopredeterminado">
    <w:name w:val="Texto predeterminado"/>
    <w:basedOn w:val="Normal"/>
    <w:rsid w:val="00C44A74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styleId="Textoindependiente2">
    <w:name w:val="Body Text 2"/>
    <w:basedOn w:val="Normal"/>
    <w:rsid w:val="00C44A74"/>
    <w:pPr>
      <w:spacing w:after="120" w:line="480" w:lineRule="auto"/>
    </w:pPr>
  </w:style>
  <w:style w:type="paragraph" w:styleId="Textoindependiente3">
    <w:name w:val="Body Text 3"/>
    <w:basedOn w:val="Normal"/>
    <w:rsid w:val="00C44A7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C44A74"/>
    <w:rPr>
      <w:rFonts w:ascii="Tahoma" w:hAnsi="Tahoma" w:cs="Tahoma"/>
      <w:sz w:val="16"/>
      <w:szCs w:val="16"/>
    </w:rPr>
  </w:style>
  <w:style w:type="paragraph" w:customStyle="1" w:styleId="Textoindependiente1">
    <w:name w:val="Texto independiente1"/>
    <w:basedOn w:val="Normal"/>
    <w:rsid w:val="00C44A74"/>
    <w:pPr>
      <w:jc w:val="both"/>
    </w:pPr>
    <w:rPr>
      <w:rFonts w:ascii="Arial" w:hAnsi="Arial"/>
      <w:lang w:val="es-MX"/>
    </w:rPr>
  </w:style>
  <w:style w:type="paragraph" w:styleId="Sangra3detindependiente">
    <w:name w:val="Body Text Indent 3"/>
    <w:basedOn w:val="Normal"/>
    <w:rsid w:val="00C44A74"/>
    <w:pPr>
      <w:ind w:left="709" w:hanging="709"/>
      <w:jc w:val="both"/>
    </w:pPr>
    <w:rPr>
      <w:rFonts w:ascii="Arial" w:hAnsi="Arial" w:cs="Arial"/>
      <w:bCs/>
      <w:sz w:val="24"/>
    </w:rPr>
  </w:style>
  <w:style w:type="paragraph" w:styleId="NormalWeb">
    <w:name w:val="Normal (Web)"/>
    <w:basedOn w:val="Normal"/>
    <w:rsid w:val="00C44A74"/>
    <w:pPr>
      <w:tabs>
        <w:tab w:val="left" w:pos="0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</w:rPr>
  </w:style>
  <w:style w:type="paragraph" w:customStyle="1" w:styleId="Textoindependiente31">
    <w:name w:val="Texto independiente 31"/>
    <w:basedOn w:val="Normal"/>
    <w:rsid w:val="00C44A7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Sangradetextonormal">
    <w:name w:val="Body Text Indent"/>
    <w:basedOn w:val="Normal"/>
    <w:rsid w:val="00C44A74"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rrafodelista">
    <w:name w:val="List Paragraph"/>
    <w:basedOn w:val="Normal"/>
    <w:qFormat/>
    <w:rsid w:val="00823C65"/>
    <w:pPr>
      <w:ind w:left="708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B75455"/>
  </w:style>
  <w:style w:type="table" w:styleId="Tablaconcuadrcula">
    <w:name w:val="Table Grid"/>
    <w:basedOn w:val="Tablanormal"/>
    <w:uiPriority w:val="39"/>
    <w:rsid w:val="00A25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891A43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13C6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A9F7-70E1-4AE6-9C73-0106B400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Octubre 7 de 2004</vt:lpstr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Octubre 7 de 2004</dc:title>
  <dc:creator>CONTRALORIA GENERAL</dc:creator>
  <cp:lastModifiedBy>TESORERIA</cp:lastModifiedBy>
  <cp:revision>3</cp:revision>
  <cp:lastPrinted>2017-06-16T21:28:00Z</cp:lastPrinted>
  <dcterms:created xsi:type="dcterms:W3CDTF">2023-01-24T18:25:00Z</dcterms:created>
  <dcterms:modified xsi:type="dcterms:W3CDTF">2023-11-03T20:45:00Z</dcterms:modified>
</cp:coreProperties>
</file>